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61B5552" w14:textId="77777777" w:rsidR="00A90FC5" w:rsidRDefault="009468D0" w:rsidP="00A90FC5">
      <w:pPr>
        <w:jc w:val="center"/>
        <w:rPr>
          <w:rFonts w:ascii="方正公文小标宋" w:eastAsia="方正公文小标宋" w:hAnsi="方正公文小标宋"/>
          <w:sz w:val="32"/>
          <w:szCs w:val="32"/>
        </w:rPr>
      </w:pPr>
      <w:bookmarkStart w:id="0" w:name="_Toc421543628"/>
      <w:bookmarkStart w:id="1" w:name="_Toc384593522"/>
      <w:r w:rsidRPr="00A90FC5">
        <w:rPr>
          <w:rFonts w:ascii="方正公文小标宋" w:eastAsia="方正公文小标宋" w:hAnsi="方正公文小标宋" w:hint="eastAsia"/>
          <w:sz w:val="32"/>
          <w:szCs w:val="32"/>
        </w:rPr>
        <w:t>《</w:t>
      </w:r>
      <w:r w:rsidR="00A90FC5" w:rsidRPr="00A90FC5">
        <w:rPr>
          <w:rFonts w:ascii="方正公文小标宋" w:eastAsia="方正公文小标宋" w:hAnsi="方正公文小标宋" w:hint="eastAsia"/>
          <w:sz w:val="32"/>
          <w:szCs w:val="32"/>
        </w:rPr>
        <w:t>家用燃气快速热水器用传感器质量技术要求</w:t>
      </w:r>
      <w:r w:rsidR="00A90FC5" w:rsidRPr="00A90FC5">
        <w:rPr>
          <w:rFonts w:ascii="方正公文小标宋" w:eastAsia="方正公文小标宋" w:hAnsi="方正公文小标宋"/>
          <w:sz w:val="32"/>
          <w:szCs w:val="32"/>
        </w:rPr>
        <w:t xml:space="preserve"> </w:t>
      </w:r>
      <w:r w:rsidR="00A90FC5" w:rsidRPr="00A90FC5">
        <w:rPr>
          <w:rFonts w:ascii="方正公文小标宋" w:eastAsia="方正公文小标宋" w:hAnsi="方正公文小标宋" w:hint="eastAsia"/>
          <w:sz w:val="32"/>
          <w:szCs w:val="32"/>
        </w:rPr>
        <w:t>NTC温度传感器</w:t>
      </w:r>
      <w:r w:rsidRPr="00A90FC5">
        <w:rPr>
          <w:rFonts w:ascii="方正公文小标宋" w:eastAsia="方正公文小标宋" w:hAnsi="方正公文小标宋" w:hint="eastAsia"/>
          <w:sz w:val="32"/>
          <w:szCs w:val="32"/>
        </w:rPr>
        <w:t>》</w:t>
      </w:r>
    </w:p>
    <w:p w14:paraId="7CE23457" w14:textId="649E4073" w:rsidR="00D03F20" w:rsidRPr="00A90FC5" w:rsidRDefault="00A90FC5" w:rsidP="00A90FC5">
      <w:pPr>
        <w:jc w:val="center"/>
        <w:rPr>
          <w:rFonts w:ascii="方正公文小标宋" w:eastAsia="方正公文小标宋" w:hAnsi="方正公文小标宋"/>
          <w:sz w:val="32"/>
          <w:szCs w:val="32"/>
        </w:rPr>
      </w:pPr>
      <w:r w:rsidRPr="00A90FC5">
        <w:rPr>
          <w:rFonts w:ascii="方正公文小标宋" w:eastAsia="方正公文小标宋" w:hAnsi="方正公文小标宋" w:hint="eastAsia"/>
          <w:sz w:val="32"/>
          <w:szCs w:val="32"/>
        </w:rPr>
        <w:t>团体标准</w:t>
      </w:r>
      <w:r w:rsidR="009468D0" w:rsidRPr="00A90FC5">
        <w:rPr>
          <w:rFonts w:ascii="方正公文小标宋" w:eastAsia="方正公文小标宋" w:hAnsi="方正公文小标宋" w:hint="eastAsia"/>
          <w:sz w:val="32"/>
          <w:szCs w:val="32"/>
        </w:rPr>
        <w:t>编制说明</w:t>
      </w:r>
      <w:bookmarkEnd w:id="0"/>
      <w:bookmarkEnd w:id="1"/>
    </w:p>
    <w:p w14:paraId="75104B08" w14:textId="77777777" w:rsidR="00A90FC5" w:rsidRPr="00A90FC5" w:rsidRDefault="00A90FC5" w:rsidP="00A90FC5">
      <w:pPr>
        <w:rPr>
          <w:rFonts w:hint="eastAsia"/>
        </w:rPr>
      </w:pPr>
    </w:p>
    <w:p w14:paraId="0CFEFA79" w14:textId="77777777" w:rsidR="00D03F20" w:rsidRDefault="009468D0" w:rsidP="00C759F1">
      <w:pPr>
        <w:snapToGrid w:val="0"/>
        <w:spacing w:beforeLines="100" w:before="240" w:afterLines="40" w:after="96" w:line="360" w:lineRule="auto"/>
        <w:ind w:firstLineChars="200" w:firstLine="480"/>
        <w:rPr>
          <w:rFonts w:ascii="黑体" w:eastAsia="黑体"/>
          <w:sz w:val="24"/>
        </w:rPr>
      </w:pPr>
      <w:r>
        <w:rPr>
          <w:rFonts w:ascii="黑体" w:eastAsia="黑体" w:hint="eastAsia"/>
          <w:sz w:val="24"/>
        </w:rPr>
        <w:t>一、工作简况</w:t>
      </w:r>
    </w:p>
    <w:p w14:paraId="2CDBBA04" w14:textId="77777777" w:rsidR="0007773A" w:rsidRDefault="009468D0" w:rsidP="00C759F1">
      <w:pPr>
        <w:snapToGrid w:val="0"/>
        <w:spacing w:line="360" w:lineRule="auto"/>
        <w:ind w:leftChars="1" w:left="2" w:firstLineChars="200" w:firstLine="482"/>
        <w:rPr>
          <w:rFonts w:ascii="宋体" w:hAnsi="宋体"/>
          <w:b/>
          <w:sz w:val="24"/>
        </w:rPr>
      </w:pPr>
      <w:r>
        <w:rPr>
          <w:rFonts w:ascii="宋体" w:hAnsi="宋体" w:hint="eastAsia"/>
          <w:b/>
          <w:sz w:val="24"/>
        </w:rPr>
        <w:t>（一）任务来源</w:t>
      </w:r>
    </w:p>
    <w:p w14:paraId="0DA4F99E" w14:textId="26A2E851" w:rsidR="00A90FC5" w:rsidRDefault="000B4D31" w:rsidP="00C759F1">
      <w:pPr>
        <w:snapToGrid w:val="0"/>
        <w:spacing w:line="360" w:lineRule="auto"/>
        <w:ind w:firstLineChars="200" w:firstLine="480"/>
        <w:rPr>
          <w:rFonts w:ascii="宋体" w:hAnsi="宋体"/>
          <w:sz w:val="24"/>
        </w:rPr>
      </w:pPr>
      <w:r>
        <w:rPr>
          <w:rFonts w:ascii="宋体" w:hAnsi="宋体" w:hint="eastAsia"/>
          <w:sz w:val="24"/>
        </w:rPr>
        <w:t>NTC温</w:t>
      </w:r>
      <w:r>
        <w:rPr>
          <w:rFonts w:ascii="宋体" w:hAnsi="宋体"/>
          <w:sz w:val="24"/>
        </w:rPr>
        <w:t>度传感器</w:t>
      </w:r>
      <w:r w:rsidR="009753B5">
        <w:rPr>
          <w:rFonts w:ascii="宋体" w:hAnsi="宋体" w:hint="eastAsia"/>
          <w:sz w:val="24"/>
        </w:rPr>
        <w:t>（以</w:t>
      </w:r>
      <w:r w:rsidR="009753B5">
        <w:rPr>
          <w:rFonts w:ascii="宋体" w:hAnsi="宋体"/>
          <w:sz w:val="24"/>
        </w:rPr>
        <w:t>下简称</w:t>
      </w:r>
      <w:r w:rsidR="009753B5">
        <w:rPr>
          <w:rFonts w:ascii="宋体" w:hAnsi="宋体" w:hint="eastAsia"/>
          <w:sz w:val="24"/>
        </w:rPr>
        <w:t>NTC温</w:t>
      </w:r>
      <w:r w:rsidR="009753B5">
        <w:rPr>
          <w:rFonts w:ascii="宋体" w:hAnsi="宋体"/>
          <w:sz w:val="24"/>
        </w:rPr>
        <w:t>度传感器</w:t>
      </w:r>
      <w:r w:rsidR="009753B5">
        <w:rPr>
          <w:rFonts w:ascii="宋体" w:hAnsi="宋体" w:hint="eastAsia"/>
          <w:sz w:val="24"/>
        </w:rPr>
        <w:t>）</w:t>
      </w:r>
      <w:r w:rsidR="009468D0">
        <w:rPr>
          <w:rFonts w:ascii="宋体" w:hAnsi="宋体" w:hint="eastAsia"/>
          <w:sz w:val="24"/>
        </w:rPr>
        <w:t>广泛应用于</w:t>
      </w:r>
      <w:r>
        <w:rPr>
          <w:rFonts w:ascii="宋体" w:hAnsi="宋体" w:hint="eastAsia"/>
          <w:sz w:val="24"/>
        </w:rPr>
        <w:t>数</w:t>
      </w:r>
      <w:r>
        <w:rPr>
          <w:rFonts w:ascii="宋体" w:hAnsi="宋体"/>
          <w:sz w:val="24"/>
        </w:rPr>
        <w:t>码恒温</w:t>
      </w:r>
      <w:r>
        <w:rPr>
          <w:rFonts w:ascii="宋体" w:hAnsi="宋体" w:hint="eastAsia"/>
          <w:sz w:val="24"/>
        </w:rPr>
        <w:t>家</w:t>
      </w:r>
      <w:r>
        <w:rPr>
          <w:rFonts w:ascii="宋体" w:hAnsi="宋体"/>
          <w:sz w:val="24"/>
        </w:rPr>
        <w:t>用燃气快速</w:t>
      </w:r>
      <w:r>
        <w:rPr>
          <w:rFonts w:ascii="宋体" w:hAnsi="宋体" w:hint="eastAsia"/>
          <w:sz w:val="24"/>
        </w:rPr>
        <w:t>器</w:t>
      </w:r>
      <w:r w:rsidR="009468D0">
        <w:rPr>
          <w:rFonts w:ascii="宋体" w:hAnsi="宋体" w:hint="eastAsia"/>
          <w:sz w:val="24"/>
        </w:rPr>
        <w:t>，但由于行业缺乏相应的标准规范，</w:t>
      </w:r>
      <w:r w:rsidR="0053098C">
        <w:rPr>
          <w:rFonts w:ascii="宋体" w:hAnsi="宋体" w:hint="eastAsia"/>
          <w:sz w:val="24"/>
        </w:rPr>
        <w:t>生</w:t>
      </w:r>
      <w:r w:rsidR="0053098C">
        <w:rPr>
          <w:rFonts w:ascii="宋体" w:hAnsi="宋体"/>
          <w:sz w:val="24"/>
        </w:rPr>
        <w:t>产和使用者</w:t>
      </w:r>
      <w:r>
        <w:rPr>
          <w:rFonts w:ascii="宋体" w:hAnsi="宋体" w:hint="eastAsia"/>
          <w:sz w:val="24"/>
        </w:rPr>
        <w:t>或是</w:t>
      </w:r>
      <w:r>
        <w:rPr>
          <w:rFonts w:ascii="宋体" w:hAnsi="宋体"/>
          <w:sz w:val="24"/>
        </w:rPr>
        <w:t>参考</w:t>
      </w:r>
      <w:r>
        <w:rPr>
          <w:rFonts w:ascii="宋体" w:hAnsi="宋体" w:hint="eastAsia"/>
          <w:sz w:val="24"/>
        </w:rPr>
        <w:t>GB/T 6663.1-2007直</w:t>
      </w:r>
      <w:r>
        <w:rPr>
          <w:rFonts w:ascii="宋体" w:hAnsi="宋体"/>
          <w:sz w:val="24"/>
        </w:rPr>
        <w:t>热式负温度系数热敏电阻</w:t>
      </w:r>
      <w:r>
        <w:rPr>
          <w:rFonts w:ascii="宋体" w:hAnsi="宋体" w:hint="eastAsia"/>
          <w:sz w:val="24"/>
        </w:rPr>
        <w:t xml:space="preserve"> 第</w:t>
      </w:r>
      <w:r>
        <w:rPr>
          <w:rFonts w:ascii="宋体" w:hAnsi="宋体"/>
          <w:sz w:val="24"/>
        </w:rPr>
        <w:t>一部分：总规范，或是借用其它</w:t>
      </w:r>
      <w:r>
        <w:rPr>
          <w:rFonts w:ascii="宋体" w:hAnsi="宋体" w:hint="eastAsia"/>
          <w:sz w:val="24"/>
        </w:rPr>
        <w:t>品</w:t>
      </w:r>
      <w:r>
        <w:rPr>
          <w:rFonts w:ascii="宋体" w:hAnsi="宋体"/>
          <w:sz w:val="24"/>
        </w:rPr>
        <w:t>类产品的标准</w:t>
      </w:r>
      <w:r w:rsidR="009753B5">
        <w:rPr>
          <w:rFonts w:ascii="宋体" w:hAnsi="宋体" w:hint="eastAsia"/>
          <w:sz w:val="24"/>
        </w:rPr>
        <w:t>（</w:t>
      </w:r>
      <w:r w:rsidR="00D32591">
        <w:rPr>
          <w:rFonts w:ascii="宋体" w:hAnsi="宋体" w:hint="eastAsia"/>
          <w:sz w:val="24"/>
        </w:rPr>
        <w:t>如广</w:t>
      </w:r>
      <w:r w:rsidR="00D32591">
        <w:rPr>
          <w:rFonts w:ascii="宋体" w:hAnsi="宋体"/>
          <w:sz w:val="24"/>
        </w:rPr>
        <w:t>东燃气采暖热水炉商会发布的</w:t>
      </w:r>
      <w:r w:rsidR="00D32591" w:rsidRPr="009753B5">
        <w:rPr>
          <w:rFonts w:hint="eastAsia"/>
          <w:sz w:val="22"/>
        </w:rPr>
        <w:t>T/GDGCC2-2015</w:t>
      </w:r>
      <w:r w:rsidR="00D32591" w:rsidRPr="009753B5">
        <w:rPr>
          <w:rFonts w:hint="eastAsia"/>
          <w:sz w:val="22"/>
        </w:rPr>
        <w:t>《燃</w:t>
      </w:r>
      <w:r w:rsidR="00D32591" w:rsidRPr="009753B5">
        <w:rPr>
          <w:sz w:val="22"/>
        </w:rPr>
        <w:t>气</w:t>
      </w:r>
      <w:r w:rsidR="00D32591" w:rsidRPr="009753B5">
        <w:rPr>
          <w:rFonts w:hint="eastAsia"/>
          <w:sz w:val="22"/>
        </w:rPr>
        <w:t>采</w:t>
      </w:r>
      <w:r w:rsidR="00D32591" w:rsidRPr="009753B5">
        <w:rPr>
          <w:sz w:val="22"/>
        </w:rPr>
        <w:t>暖热水炉用</w:t>
      </w:r>
      <w:r w:rsidR="00D32591" w:rsidRPr="009753B5">
        <w:rPr>
          <w:rFonts w:hint="eastAsia"/>
          <w:sz w:val="22"/>
        </w:rPr>
        <w:t>NTC</w:t>
      </w:r>
      <w:r w:rsidR="00D32591" w:rsidRPr="009753B5">
        <w:rPr>
          <w:rFonts w:hint="eastAsia"/>
          <w:sz w:val="22"/>
        </w:rPr>
        <w:t>温</w:t>
      </w:r>
      <w:r w:rsidR="00D32591" w:rsidRPr="009753B5">
        <w:rPr>
          <w:sz w:val="22"/>
        </w:rPr>
        <w:t>度传感器</w:t>
      </w:r>
      <w:r w:rsidR="00D32591" w:rsidRPr="009753B5">
        <w:rPr>
          <w:rFonts w:hint="eastAsia"/>
          <w:sz w:val="22"/>
        </w:rPr>
        <w:t>》</w:t>
      </w:r>
      <w:r w:rsidR="009753B5">
        <w:rPr>
          <w:rFonts w:hint="eastAsia"/>
          <w:sz w:val="22"/>
        </w:rPr>
        <w:t>，</w:t>
      </w:r>
      <w:r w:rsidR="009468D0">
        <w:rPr>
          <w:rFonts w:ascii="宋体" w:hAnsi="宋体" w:hint="eastAsia"/>
          <w:sz w:val="24"/>
        </w:rPr>
        <w:t>致使</w:t>
      </w:r>
      <w:r w:rsidR="00A90FC5">
        <w:rPr>
          <w:rFonts w:ascii="宋体" w:hAnsi="宋体" w:hint="eastAsia"/>
          <w:sz w:val="24"/>
        </w:rPr>
        <w:t>用于</w:t>
      </w:r>
      <w:r w:rsidR="009468D0">
        <w:rPr>
          <w:rFonts w:ascii="宋体" w:hAnsi="宋体" w:hint="eastAsia"/>
          <w:sz w:val="24"/>
        </w:rPr>
        <w:t>家用</w:t>
      </w:r>
      <w:r>
        <w:rPr>
          <w:rFonts w:ascii="宋体" w:hAnsi="宋体" w:hint="eastAsia"/>
          <w:sz w:val="24"/>
        </w:rPr>
        <w:t>燃</w:t>
      </w:r>
      <w:r>
        <w:rPr>
          <w:rFonts w:ascii="宋体" w:hAnsi="宋体"/>
          <w:sz w:val="24"/>
        </w:rPr>
        <w:t>气快速热水器</w:t>
      </w:r>
      <w:r w:rsidR="00A90FC5">
        <w:rPr>
          <w:rFonts w:ascii="宋体" w:hAnsi="宋体" w:hint="eastAsia"/>
          <w:sz w:val="24"/>
        </w:rPr>
        <w:t>的</w:t>
      </w:r>
      <w:r>
        <w:rPr>
          <w:rFonts w:ascii="宋体" w:hAnsi="宋体" w:hint="eastAsia"/>
          <w:sz w:val="24"/>
        </w:rPr>
        <w:t>NTC温</w:t>
      </w:r>
      <w:r>
        <w:rPr>
          <w:rFonts w:ascii="宋体" w:hAnsi="宋体"/>
          <w:sz w:val="24"/>
        </w:rPr>
        <w:t>度传感器规格型号多、</w:t>
      </w:r>
      <w:r>
        <w:rPr>
          <w:rFonts w:ascii="宋体" w:hAnsi="宋体" w:hint="eastAsia"/>
          <w:sz w:val="24"/>
        </w:rPr>
        <w:t>安</w:t>
      </w:r>
      <w:r>
        <w:rPr>
          <w:rFonts w:ascii="宋体" w:hAnsi="宋体"/>
          <w:sz w:val="24"/>
        </w:rPr>
        <w:t>装方式不统一</w:t>
      </w:r>
      <w:r w:rsidR="009468D0">
        <w:rPr>
          <w:rFonts w:ascii="宋体" w:hAnsi="宋体" w:hint="eastAsia"/>
          <w:sz w:val="24"/>
        </w:rPr>
        <w:t>，没有很好的兼容性和互换性，导致产品质量良莠不齐</w:t>
      </w:r>
      <w:r w:rsidR="00A90FC5">
        <w:rPr>
          <w:rFonts w:ascii="宋体" w:hAnsi="宋体" w:hint="eastAsia"/>
          <w:sz w:val="24"/>
        </w:rPr>
        <w:t>。</w:t>
      </w:r>
    </w:p>
    <w:p w14:paraId="23EF8AEA" w14:textId="5FE235FB" w:rsidR="00D03F20" w:rsidRDefault="009753B5" w:rsidP="00C759F1">
      <w:pPr>
        <w:snapToGrid w:val="0"/>
        <w:spacing w:line="360" w:lineRule="auto"/>
        <w:ind w:firstLineChars="200" w:firstLine="480"/>
        <w:rPr>
          <w:rFonts w:ascii="宋体" w:hAnsi="宋体"/>
          <w:sz w:val="24"/>
        </w:rPr>
      </w:pPr>
      <w:r>
        <w:rPr>
          <w:rFonts w:ascii="宋体" w:hAnsi="宋体" w:hint="eastAsia"/>
          <w:sz w:val="24"/>
        </w:rPr>
        <w:t>鉴于</w:t>
      </w:r>
      <w:r w:rsidR="00A90FC5">
        <w:rPr>
          <w:rFonts w:ascii="宋体" w:hAnsi="宋体" w:hint="eastAsia"/>
          <w:sz w:val="24"/>
        </w:rPr>
        <w:t>上述</w:t>
      </w:r>
      <w:r>
        <w:rPr>
          <w:rFonts w:ascii="宋体" w:hAnsi="宋体"/>
          <w:sz w:val="24"/>
        </w:rPr>
        <w:t>现状，有必要</w:t>
      </w:r>
      <w:r w:rsidR="00FA3334">
        <w:rPr>
          <w:rFonts w:ascii="宋体" w:hAnsi="宋体" w:hint="eastAsia"/>
          <w:sz w:val="24"/>
        </w:rPr>
        <w:t>将用于</w:t>
      </w:r>
      <w:r w:rsidR="009468D0">
        <w:rPr>
          <w:rFonts w:ascii="宋体" w:hAnsi="宋体" w:hint="eastAsia"/>
          <w:sz w:val="24"/>
        </w:rPr>
        <w:t>家用</w:t>
      </w:r>
      <w:r w:rsidR="000B4D31">
        <w:rPr>
          <w:rFonts w:ascii="宋体" w:hAnsi="宋体" w:hint="eastAsia"/>
          <w:sz w:val="24"/>
        </w:rPr>
        <w:t>燃</w:t>
      </w:r>
      <w:r w:rsidR="000B4D31">
        <w:rPr>
          <w:rFonts w:ascii="宋体" w:hAnsi="宋体"/>
          <w:sz w:val="24"/>
        </w:rPr>
        <w:t>气快速热水器</w:t>
      </w:r>
      <w:r w:rsidR="00FA3334">
        <w:rPr>
          <w:rFonts w:ascii="宋体" w:hAnsi="宋体" w:hint="eastAsia"/>
          <w:sz w:val="24"/>
        </w:rPr>
        <w:t>产品上的</w:t>
      </w:r>
      <w:r w:rsidR="000B4D31">
        <w:rPr>
          <w:rFonts w:ascii="宋体" w:hAnsi="宋体" w:hint="eastAsia"/>
          <w:sz w:val="24"/>
        </w:rPr>
        <w:t>NTC温</w:t>
      </w:r>
      <w:r w:rsidR="000B4D31">
        <w:rPr>
          <w:rFonts w:ascii="宋体" w:hAnsi="宋体"/>
          <w:sz w:val="24"/>
        </w:rPr>
        <w:t>度传感器</w:t>
      </w:r>
      <w:r w:rsidR="00FA3334">
        <w:rPr>
          <w:rFonts w:ascii="宋体" w:hAnsi="宋体" w:hint="eastAsia"/>
          <w:sz w:val="24"/>
        </w:rPr>
        <w:t>统一起来，形成国内大部分厂家遵循的</w:t>
      </w:r>
      <w:r w:rsidR="009468D0">
        <w:rPr>
          <w:rFonts w:ascii="宋体" w:hAnsi="宋体" w:hint="eastAsia"/>
          <w:sz w:val="24"/>
        </w:rPr>
        <w:t>行业标准。</w:t>
      </w:r>
      <w:r w:rsidR="009468D0">
        <w:rPr>
          <w:rFonts w:ascii="宋体" w:hAnsi="宋体" w:cs="宋体" w:hint="eastAsia"/>
          <w:bCs/>
          <w:sz w:val="24"/>
        </w:rPr>
        <w:t>为此，</w:t>
      </w:r>
      <w:r w:rsidR="00781B25">
        <w:rPr>
          <w:rFonts w:ascii="宋体" w:hAnsi="宋体" w:cs="宋体" w:hint="eastAsia"/>
          <w:bCs/>
          <w:sz w:val="24"/>
        </w:rPr>
        <w:t>广东百威电子有限公司</w:t>
      </w:r>
      <w:r w:rsidR="00781B25">
        <w:rPr>
          <w:rFonts w:ascii="宋体" w:hAnsi="宋体" w:cs="宋体" w:hint="eastAsia"/>
          <w:bCs/>
          <w:sz w:val="24"/>
        </w:rPr>
        <w:t>向</w:t>
      </w:r>
      <w:r w:rsidR="000B4D31">
        <w:rPr>
          <w:rFonts w:ascii="宋体" w:hAnsi="宋体" w:cs="宋体" w:hint="eastAsia"/>
          <w:bCs/>
          <w:sz w:val="24"/>
        </w:rPr>
        <w:t>顺</w:t>
      </w:r>
      <w:r w:rsidR="000B4D31">
        <w:rPr>
          <w:rFonts w:ascii="宋体" w:hAnsi="宋体" w:cs="宋体"/>
          <w:bCs/>
          <w:sz w:val="24"/>
        </w:rPr>
        <w:t>德燃气具商会</w:t>
      </w:r>
      <w:r w:rsidR="009468D0">
        <w:rPr>
          <w:rFonts w:ascii="宋体" w:hAnsi="宋体" w:cs="宋体" w:hint="eastAsia"/>
          <w:bCs/>
          <w:sz w:val="24"/>
        </w:rPr>
        <w:t>提出制定</w:t>
      </w:r>
      <w:r w:rsidR="00781B25" w:rsidRPr="00781B25">
        <w:rPr>
          <w:rFonts w:ascii="宋体" w:hAnsi="宋体" w:cs="宋体" w:hint="eastAsia"/>
          <w:bCs/>
          <w:sz w:val="24"/>
        </w:rPr>
        <w:t>NTC温度传感器</w:t>
      </w:r>
      <w:r w:rsidR="009468D0">
        <w:rPr>
          <w:rFonts w:ascii="宋体" w:hAnsi="宋体" w:cs="宋体" w:hint="eastAsia"/>
          <w:bCs/>
          <w:sz w:val="24"/>
        </w:rPr>
        <w:t>团体标准申请。经</w:t>
      </w:r>
      <w:r w:rsidR="0046339C" w:rsidRPr="0046339C">
        <w:rPr>
          <w:rFonts w:ascii="宋体" w:hAnsi="宋体" w:cs="宋体" w:hint="eastAsia"/>
          <w:bCs/>
          <w:sz w:val="24"/>
        </w:rPr>
        <w:t>顺德燃气具商会</w:t>
      </w:r>
      <w:r w:rsidR="0046339C">
        <w:rPr>
          <w:rFonts w:ascii="宋体" w:hAnsi="宋体" w:cs="宋体" w:hint="eastAsia"/>
          <w:bCs/>
          <w:sz w:val="24"/>
        </w:rPr>
        <w:t>批准同意</w:t>
      </w:r>
      <w:r w:rsidR="009468D0">
        <w:rPr>
          <w:rFonts w:ascii="宋体" w:hAnsi="宋体" w:cs="宋体" w:hint="eastAsia"/>
          <w:bCs/>
          <w:sz w:val="24"/>
        </w:rPr>
        <w:t>立项，该标准名称为：</w:t>
      </w:r>
      <w:r w:rsidR="0046339C" w:rsidRPr="0046339C">
        <w:rPr>
          <w:rFonts w:ascii="宋体" w:hAnsi="宋体" w:cs="宋体" w:hint="eastAsia"/>
          <w:bCs/>
          <w:sz w:val="24"/>
        </w:rPr>
        <w:t>家用燃气快速热水器用传感器质量技术要求 NTC温度传感器</w:t>
      </w:r>
      <w:r w:rsidR="009468D0">
        <w:rPr>
          <w:rFonts w:ascii="宋体" w:hAnsi="宋体" w:cs="宋体" w:hint="eastAsia"/>
          <w:bCs/>
          <w:sz w:val="24"/>
        </w:rPr>
        <w:t>。</w:t>
      </w:r>
    </w:p>
    <w:p w14:paraId="37B0EB0E" w14:textId="77777777" w:rsidR="00D03F20" w:rsidRDefault="009468D0" w:rsidP="00C759F1">
      <w:pPr>
        <w:snapToGrid w:val="0"/>
        <w:spacing w:line="360" w:lineRule="auto"/>
        <w:ind w:leftChars="1" w:left="2" w:firstLineChars="200" w:firstLine="482"/>
        <w:rPr>
          <w:rFonts w:ascii="ˎ̥" w:hAnsi="ˎ̥"/>
          <w:b/>
          <w:sz w:val="24"/>
        </w:rPr>
      </w:pPr>
      <w:r>
        <w:rPr>
          <w:rFonts w:ascii="ˎ̥" w:hAnsi="ˎ̥" w:hint="eastAsia"/>
          <w:b/>
          <w:sz w:val="24"/>
        </w:rPr>
        <w:t>（二）主要工作过程</w:t>
      </w:r>
    </w:p>
    <w:p w14:paraId="19364CD5" w14:textId="77777777" w:rsidR="00D03F20" w:rsidRDefault="009468D0" w:rsidP="00C759F1">
      <w:pPr>
        <w:snapToGrid w:val="0"/>
        <w:spacing w:line="360" w:lineRule="auto"/>
        <w:ind w:leftChars="1" w:left="2" w:firstLineChars="200" w:firstLine="482"/>
        <w:rPr>
          <w:rFonts w:ascii="ˎ̥" w:hAnsi="ˎ̥"/>
          <w:b/>
          <w:sz w:val="24"/>
        </w:rPr>
      </w:pPr>
      <w:r>
        <w:rPr>
          <w:rFonts w:ascii="ˎ̥" w:hAnsi="ˎ̥" w:hint="eastAsia"/>
          <w:b/>
          <w:sz w:val="24"/>
        </w:rPr>
        <w:t>起草阶段：</w:t>
      </w:r>
    </w:p>
    <w:p w14:paraId="23BBD13E" w14:textId="77777777" w:rsidR="000E1DE1" w:rsidRDefault="009468D0" w:rsidP="00C759F1">
      <w:pPr>
        <w:pStyle w:val="2"/>
        <w:snapToGrid w:val="0"/>
        <w:spacing w:after="0" w:line="360" w:lineRule="auto"/>
        <w:ind w:leftChars="0" w:left="0" w:firstLineChars="200" w:firstLine="480"/>
        <w:rPr>
          <w:rFonts w:ascii="宋体" w:hAnsi="宋体"/>
          <w:sz w:val="24"/>
        </w:rPr>
      </w:pPr>
      <w:r>
        <w:rPr>
          <w:rFonts w:ascii="宋体" w:hAnsi="宋体" w:hint="eastAsia"/>
          <w:sz w:val="24"/>
        </w:rPr>
        <w:t>202</w:t>
      </w:r>
      <w:r w:rsidR="000B4D31">
        <w:rPr>
          <w:rFonts w:ascii="宋体" w:hAnsi="宋体"/>
          <w:sz w:val="24"/>
        </w:rPr>
        <w:t>0</w:t>
      </w:r>
      <w:r>
        <w:rPr>
          <w:rFonts w:ascii="宋体" w:hAnsi="宋体" w:hint="eastAsia"/>
          <w:sz w:val="24"/>
        </w:rPr>
        <w:t>年</w:t>
      </w:r>
      <w:r w:rsidR="000B4D31">
        <w:rPr>
          <w:rFonts w:ascii="宋体" w:hAnsi="宋体" w:hint="eastAsia"/>
          <w:sz w:val="24"/>
        </w:rPr>
        <w:t>8</w:t>
      </w:r>
      <w:r>
        <w:rPr>
          <w:rFonts w:ascii="宋体" w:hAnsi="宋体" w:hint="eastAsia"/>
          <w:sz w:val="24"/>
        </w:rPr>
        <w:t>月1日，</w:t>
      </w:r>
      <w:r w:rsidR="000B4D31">
        <w:rPr>
          <w:rFonts w:ascii="宋体" w:hAnsi="宋体" w:hint="eastAsia"/>
          <w:sz w:val="24"/>
        </w:rPr>
        <w:t>在江</w:t>
      </w:r>
      <w:r w:rsidR="000B4D31">
        <w:rPr>
          <w:rFonts w:ascii="宋体" w:hAnsi="宋体"/>
          <w:sz w:val="24"/>
        </w:rPr>
        <w:t>门</w:t>
      </w:r>
      <w:r w:rsidR="000B4D31">
        <w:rPr>
          <w:rFonts w:ascii="宋体" w:hAnsi="宋体" w:hint="eastAsia"/>
          <w:sz w:val="24"/>
        </w:rPr>
        <w:t>市台山</w:t>
      </w:r>
      <w:r w:rsidR="000B4D31">
        <w:rPr>
          <w:rFonts w:ascii="宋体" w:hAnsi="宋体"/>
          <w:sz w:val="24"/>
        </w:rPr>
        <w:t>召开的</w:t>
      </w:r>
      <w:r w:rsidR="000B4D31">
        <w:rPr>
          <w:rFonts w:ascii="宋体" w:hAnsi="宋体" w:hint="eastAsia"/>
          <w:sz w:val="24"/>
        </w:rPr>
        <w:t>顺</w:t>
      </w:r>
      <w:r w:rsidR="000B4D31">
        <w:rPr>
          <w:rFonts w:ascii="宋体" w:hAnsi="宋体"/>
          <w:sz w:val="24"/>
        </w:rPr>
        <w:t>德燃气具商会技术委员会二次工作年会</w:t>
      </w:r>
      <w:r w:rsidR="000B4D31">
        <w:rPr>
          <w:rFonts w:ascii="宋体" w:hAnsi="宋体" w:hint="eastAsia"/>
          <w:sz w:val="24"/>
        </w:rPr>
        <w:t>上</w:t>
      </w:r>
      <w:r w:rsidR="000B4D31">
        <w:rPr>
          <w:rFonts w:ascii="宋体" w:hAnsi="宋体"/>
          <w:sz w:val="24"/>
        </w:rPr>
        <w:t>，</w:t>
      </w:r>
      <w:r w:rsidR="000B4D31">
        <w:rPr>
          <w:rFonts w:ascii="宋体" w:hAnsi="宋体" w:hint="eastAsia"/>
          <w:sz w:val="24"/>
        </w:rPr>
        <w:t>委员</w:t>
      </w:r>
      <w:r w:rsidR="000B4D31">
        <w:rPr>
          <w:rFonts w:ascii="宋体" w:hAnsi="宋体"/>
          <w:sz w:val="24"/>
        </w:rPr>
        <w:t>会提出制定</w:t>
      </w:r>
      <w:r w:rsidR="0046339C">
        <w:rPr>
          <w:rFonts w:ascii="宋体" w:hAnsi="宋体" w:hint="eastAsia"/>
          <w:sz w:val="24"/>
        </w:rPr>
        <w:t>燃气</w:t>
      </w:r>
      <w:r w:rsidR="000B4D31">
        <w:rPr>
          <w:rFonts w:ascii="宋体" w:hAnsi="宋体"/>
          <w:sz w:val="24"/>
        </w:rPr>
        <w:t>热水器</w:t>
      </w:r>
      <w:r w:rsidR="000B4D31">
        <w:rPr>
          <w:rFonts w:ascii="宋体" w:hAnsi="宋体" w:hint="eastAsia"/>
          <w:sz w:val="24"/>
        </w:rPr>
        <w:t>NTC温</w:t>
      </w:r>
      <w:r w:rsidR="000B4D31">
        <w:rPr>
          <w:rFonts w:ascii="宋体" w:hAnsi="宋体"/>
          <w:sz w:val="24"/>
        </w:rPr>
        <w:t>度传感器</w:t>
      </w:r>
      <w:r w:rsidR="000B4D31">
        <w:rPr>
          <w:rFonts w:ascii="宋体" w:hAnsi="宋体" w:hint="eastAsia"/>
          <w:sz w:val="24"/>
        </w:rPr>
        <w:t>的计划</w:t>
      </w:r>
      <w:r w:rsidR="000B4D31">
        <w:rPr>
          <w:rFonts w:ascii="宋体" w:hAnsi="宋体"/>
          <w:sz w:val="24"/>
        </w:rPr>
        <w:t>，</w:t>
      </w:r>
      <w:r w:rsidR="00D32591">
        <w:rPr>
          <w:rFonts w:ascii="宋体" w:hAnsi="宋体" w:hint="eastAsia"/>
          <w:sz w:val="24"/>
        </w:rPr>
        <w:t>并</w:t>
      </w:r>
      <w:r w:rsidR="000B4D31">
        <w:rPr>
          <w:rFonts w:ascii="宋体" w:hAnsi="宋体"/>
          <w:sz w:val="24"/>
        </w:rPr>
        <w:t>安排广东百威电子有限公司作为起草单位负责前期调研、</w:t>
      </w:r>
      <w:r w:rsidR="000B4D31">
        <w:rPr>
          <w:rFonts w:ascii="宋体" w:hAnsi="宋体" w:hint="eastAsia"/>
          <w:sz w:val="24"/>
        </w:rPr>
        <w:t>资</w:t>
      </w:r>
      <w:r w:rsidR="000B4D31">
        <w:rPr>
          <w:rFonts w:ascii="宋体" w:hAnsi="宋体"/>
          <w:sz w:val="24"/>
        </w:rPr>
        <w:t>料收</w:t>
      </w:r>
      <w:r w:rsidR="000B4D31">
        <w:rPr>
          <w:rFonts w:ascii="宋体" w:hAnsi="宋体" w:hint="eastAsia"/>
          <w:sz w:val="24"/>
        </w:rPr>
        <w:t>集、</w:t>
      </w:r>
      <w:r w:rsidR="000B4D31">
        <w:rPr>
          <w:rFonts w:ascii="宋体" w:hAnsi="宋体"/>
          <w:sz w:val="24"/>
        </w:rPr>
        <w:t>起草初稿</w:t>
      </w:r>
      <w:r w:rsidR="0046339C">
        <w:rPr>
          <w:rFonts w:ascii="宋体" w:hAnsi="宋体" w:hint="eastAsia"/>
          <w:sz w:val="24"/>
        </w:rPr>
        <w:t>。</w:t>
      </w:r>
      <w:r w:rsidR="000B4D31">
        <w:rPr>
          <w:rFonts w:ascii="宋体" w:hAnsi="宋体" w:hint="eastAsia"/>
          <w:sz w:val="24"/>
        </w:rPr>
        <w:t>2021年9月在</w:t>
      </w:r>
      <w:r w:rsidR="000B4D31">
        <w:rPr>
          <w:rFonts w:ascii="宋体" w:hAnsi="宋体"/>
          <w:sz w:val="24"/>
        </w:rPr>
        <w:t>顺德</w:t>
      </w:r>
      <w:r w:rsidR="0046339C">
        <w:rPr>
          <w:rFonts w:ascii="宋体" w:hAnsi="宋体" w:hint="eastAsia"/>
          <w:sz w:val="24"/>
        </w:rPr>
        <w:t>大良喜来登酒店</w:t>
      </w:r>
      <w:r w:rsidR="000E1DE1">
        <w:rPr>
          <w:rFonts w:ascii="宋体" w:hAnsi="宋体" w:hint="eastAsia"/>
          <w:sz w:val="24"/>
        </w:rPr>
        <w:t>举办了</w:t>
      </w:r>
      <w:r w:rsidR="0046339C">
        <w:rPr>
          <w:rFonts w:ascii="宋体" w:hAnsi="宋体" w:hint="eastAsia"/>
          <w:sz w:val="24"/>
        </w:rPr>
        <w:t>团标</w:t>
      </w:r>
      <w:r w:rsidR="00596092">
        <w:rPr>
          <w:rFonts w:ascii="宋体" w:hAnsi="宋体" w:hint="eastAsia"/>
          <w:sz w:val="24"/>
        </w:rPr>
        <w:t>规范性</w:t>
      </w:r>
      <w:r w:rsidR="000E1DE1">
        <w:rPr>
          <w:rFonts w:ascii="宋体" w:hAnsi="宋体" w:hint="eastAsia"/>
          <w:sz w:val="24"/>
        </w:rPr>
        <w:t>专题研讨</w:t>
      </w:r>
      <w:r w:rsidR="000B4D31">
        <w:rPr>
          <w:rFonts w:ascii="宋体" w:hAnsi="宋体"/>
          <w:sz w:val="24"/>
        </w:rPr>
        <w:t>会</w:t>
      </w:r>
      <w:r w:rsidR="000E1DE1">
        <w:rPr>
          <w:rFonts w:ascii="宋体" w:hAnsi="宋体" w:hint="eastAsia"/>
          <w:sz w:val="24"/>
        </w:rPr>
        <w:t>，会</w:t>
      </w:r>
      <w:r w:rsidR="000B4D31">
        <w:rPr>
          <w:rFonts w:ascii="宋体" w:hAnsi="宋体"/>
          <w:sz w:val="24"/>
        </w:rPr>
        <w:t>第一次</w:t>
      </w:r>
      <w:r w:rsidR="00596092">
        <w:rPr>
          <w:rFonts w:ascii="宋体" w:hAnsi="宋体" w:hint="eastAsia"/>
          <w:sz w:val="24"/>
        </w:rPr>
        <w:t>介绍</w:t>
      </w:r>
      <w:r w:rsidR="000B4D31">
        <w:rPr>
          <w:rFonts w:ascii="宋体" w:hAnsi="宋体"/>
          <w:sz w:val="24"/>
        </w:rPr>
        <w:t>了初稿</w:t>
      </w:r>
      <w:r w:rsidR="00D32591">
        <w:rPr>
          <w:rFonts w:ascii="宋体" w:hAnsi="宋体" w:hint="eastAsia"/>
          <w:sz w:val="24"/>
        </w:rPr>
        <w:t>，</w:t>
      </w:r>
      <w:r w:rsidR="00596092">
        <w:rPr>
          <w:rFonts w:ascii="宋体" w:hAnsi="宋体" w:hint="eastAsia"/>
          <w:sz w:val="24"/>
        </w:rPr>
        <w:t>听取了</w:t>
      </w:r>
      <w:r w:rsidR="000E1DE1">
        <w:rPr>
          <w:rFonts w:ascii="宋体" w:hAnsi="宋体" w:hint="eastAsia"/>
          <w:sz w:val="24"/>
        </w:rPr>
        <w:t>专家</w:t>
      </w:r>
      <w:r w:rsidR="00D32591">
        <w:rPr>
          <w:rFonts w:ascii="宋体" w:hAnsi="宋体"/>
          <w:sz w:val="24"/>
        </w:rPr>
        <w:t>意见</w:t>
      </w:r>
      <w:r w:rsidR="009753B5">
        <w:rPr>
          <w:rFonts w:ascii="宋体" w:hAnsi="宋体"/>
          <w:sz w:val="24"/>
        </w:rPr>
        <w:t>，</w:t>
      </w:r>
      <w:r w:rsidR="000E1DE1">
        <w:rPr>
          <w:rFonts w:ascii="宋体" w:hAnsi="宋体" w:hint="eastAsia"/>
          <w:sz w:val="24"/>
        </w:rPr>
        <w:t>接受</w:t>
      </w:r>
      <w:r w:rsidR="00596092">
        <w:rPr>
          <w:rFonts w:ascii="宋体" w:hAnsi="宋体" w:hint="eastAsia"/>
          <w:sz w:val="24"/>
        </w:rPr>
        <w:t>了</w:t>
      </w:r>
      <w:r w:rsidR="000E1DE1">
        <w:rPr>
          <w:rFonts w:ascii="宋体" w:hAnsi="宋体" w:hint="eastAsia"/>
          <w:sz w:val="24"/>
        </w:rPr>
        <w:t>关于</w:t>
      </w:r>
      <w:r w:rsidR="00596092">
        <w:rPr>
          <w:rFonts w:ascii="宋体" w:hAnsi="宋体" w:hint="eastAsia"/>
          <w:sz w:val="24"/>
        </w:rPr>
        <w:t>“</w:t>
      </w:r>
      <w:r w:rsidR="009753B5">
        <w:rPr>
          <w:rFonts w:ascii="宋体" w:hAnsi="宋体" w:hint="eastAsia"/>
          <w:sz w:val="24"/>
        </w:rPr>
        <w:t>产</w:t>
      </w:r>
      <w:r w:rsidR="009753B5">
        <w:rPr>
          <w:rFonts w:ascii="宋体" w:hAnsi="宋体"/>
          <w:sz w:val="24"/>
        </w:rPr>
        <w:t>品质量分级</w:t>
      </w:r>
      <w:r w:rsidR="00596092">
        <w:rPr>
          <w:rFonts w:ascii="宋体" w:hAnsi="宋体" w:hint="eastAsia"/>
          <w:sz w:val="24"/>
        </w:rPr>
        <w:t>、</w:t>
      </w:r>
      <w:r w:rsidR="009753B5">
        <w:rPr>
          <w:rFonts w:ascii="宋体" w:hAnsi="宋体"/>
          <w:sz w:val="24"/>
        </w:rPr>
        <w:t>专利申明</w:t>
      </w:r>
      <w:r w:rsidR="00596092">
        <w:rPr>
          <w:rFonts w:ascii="宋体" w:hAnsi="宋体" w:hint="eastAsia"/>
          <w:sz w:val="24"/>
        </w:rPr>
        <w:t>”</w:t>
      </w:r>
      <w:r w:rsidR="000E1DE1">
        <w:rPr>
          <w:rFonts w:ascii="宋体" w:hAnsi="宋体" w:hint="eastAsia"/>
          <w:sz w:val="24"/>
        </w:rPr>
        <w:t>的</w:t>
      </w:r>
      <w:r w:rsidR="00596092">
        <w:rPr>
          <w:rFonts w:ascii="宋体" w:hAnsi="宋体" w:hint="eastAsia"/>
          <w:sz w:val="24"/>
        </w:rPr>
        <w:t>意见</w:t>
      </w:r>
      <w:r w:rsidR="000E1DE1">
        <w:rPr>
          <w:rFonts w:ascii="宋体" w:hAnsi="宋体" w:hint="eastAsia"/>
          <w:sz w:val="24"/>
        </w:rPr>
        <w:t>并进行了修改</w:t>
      </w:r>
      <w:r w:rsidR="00596092">
        <w:rPr>
          <w:rFonts w:ascii="宋体" w:hAnsi="宋体" w:hint="eastAsia"/>
          <w:sz w:val="24"/>
        </w:rPr>
        <w:t>。</w:t>
      </w:r>
    </w:p>
    <w:p w14:paraId="3215B864" w14:textId="17D99542" w:rsidR="00D03F20" w:rsidRDefault="000E1DE1" w:rsidP="00C759F1">
      <w:pPr>
        <w:pStyle w:val="2"/>
        <w:snapToGrid w:val="0"/>
        <w:spacing w:after="0" w:line="360" w:lineRule="auto"/>
        <w:ind w:leftChars="0" w:left="0" w:firstLineChars="200" w:firstLine="480"/>
        <w:rPr>
          <w:rFonts w:ascii="宋体" w:hAnsi="宋体"/>
          <w:sz w:val="24"/>
        </w:rPr>
      </w:pPr>
      <w:r>
        <w:rPr>
          <w:rFonts w:ascii="宋体" w:hAnsi="宋体" w:hint="eastAsia"/>
          <w:sz w:val="24"/>
        </w:rPr>
        <w:t>在</w:t>
      </w:r>
      <w:r w:rsidR="000B4D31">
        <w:rPr>
          <w:rFonts w:ascii="宋体" w:hAnsi="宋体" w:hint="eastAsia"/>
          <w:sz w:val="24"/>
        </w:rPr>
        <w:t>2022年3</w:t>
      </w:r>
      <w:r>
        <w:rPr>
          <w:rFonts w:ascii="宋体" w:hAnsi="宋体"/>
          <w:sz w:val="24"/>
        </w:rPr>
        <w:t>-4</w:t>
      </w:r>
      <w:r>
        <w:rPr>
          <w:rFonts w:ascii="宋体" w:hAnsi="宋体" w:hint="eastAsia"/>
          <w:sz w:val="24"/>
        </w:rPr>
        <w:t>月，</w:t>
      </w:r>
      <w:r w:rsidR="000B4D31">
        <w:rPr>
          <w:rFonts w:ascii="宋体" w:hAnsi="宋体" w:hint="eastAsia"/>
          <w:sz w:val="24"/>
        </w:rPr>
        <w:t>走</w:t>
      </w:r>
      <w:r w:rsidR="000B4D31">
        <w:rPr>
          <w:rFonts w:ascii="宋体" w:hAnsi="宋体"/>
          <w:sz w:val="24"/>
        </w:rPr>
        <w:t>访</w:t>
      </w:r>
      <w:r w:rsidR="000B4D31">
        <w:rPr>
          <w:rFonts w:ascii="宋体" w:hAnsi="宋体" w:hint="eastAsia"/>
          <w:sz w:val="24"/>
        </w:rPr>
        <w:t>了NTC温</w:t>
      </w:r>
      <w:r w:rsidR="000B4D31">
        <w:rPr>
          <w:rFonts w:ascii="宋体" w:hAnsi="宋体"/>
          <w:sz w:val="24"/>
        </w:rPr>
        <w:t>度传感器生产企业肇庆市金龙宝电子有限公司</w:t>
      </w:r>
      <w:r w:rsidR="009753B5">
        <w:rPr>
          <w:rFonts w:ascii="宋体" w:hAnsi="宋体" w:hint="eastAsia"/>
          <w:sz w:val="24"/>
        </w:rPr>
        <w:t>，</w:t>
      </w:r>
      <w:r w:rsidR="003F4C79">
        <w:rPr>
          <w:rFonts w:ascii="宋体" w:hAnsi="宋体"/>
          <w:sz w:val="24"/>
        </w:rPr>
        <w:t>约见了</w:t>
      </w:r>
      <w:r w:rsidR="003F4C79">
        <w:rPr>
          <w:rFonts w:ascii="宋体" w:hAnsi="宋体" w:hint="eastAsia"/>
          <w:sz w:val="24"/>
        </w:rPr>
        <w:t>半导体元件生产厂</w:t>
      </w:r>
      <w:r w:rsidR="003F4C79">
        <w:rPr>
          <w:rFonts w:ascii="宋体" w:hAnsi="宋体"/>
          <w:sz w:val="24"/>
        </w:rPr>
        <w:t>广州德芯办导体科技有限公司</w:t>
      </w:r>
      <w:r w:rsidR="003F4C79">
        <w:rPr>
          <w:rFonts w:ascii="宋体" w:hAnsi="宋体" w:hint="eastAsia"/>
          <w:sz w:val="24"/>
        </w:rPr>
        <w:t>，</w:t>
      </w:r>
      <w:r w:rsidR="009753B5">
        <w:rPr>
          <w:rFonts w:ascii="宋体" w:hAnsi="宋体"/>
          <w:sz w:val="24"/>
        </w:rPr>
        <w:t>征求了</w:t>
      </w:r>
      <w:r w:rsidR="003F4C79">
        <w:rPr>
          <w:rFonts w:ascii="宋体" w:hAnsi="宋体" w:hint="eastAsia"/>
          <w:sz w:val="24"/>
        </w:rPr>
        <w:t>器件和元件的源头</w:t>
      </w:r>
      <w:r>
        <w:rPr>
          <w:rFonts w:ascii="宋体" w:hAnsi="宋体" w:hint="eastAsia"/>
          <w:sz w:val="24"/>
        </w:rPr>
        <w:t>企业</w:t>
      </w:r>
      <w:r w:rsidR="003F4C79">
        <w:rPr>
          <w:rFonts w:ascii="宋体" w:hAnsi="宋体" w:hint="eastAsia"/>
          <w:sz w:val="24"/>
        </w:rPr>
        <w:t>的</w:t>
      </w:r>
      <w:r w:rsidR="009753B5">
        <w:rPr>
          <w:rFonts w:ascii="宋体" w:hAnsi="宋体"/>
          <w:sz w:val="24"/>
        </w:rPr>
        <w:t>意见</w:t>
      </w:r>
      <w:r w:rsidR="003F4C79">
        <w:rPr>
          <w:rFonts w:ascii="宋体" w:hAnsi="宋体" w:hint="eastAsia"/>
          <w:sz w:val="24"/>
        </w:rPr>
        <w:t xml:space="preserve">。 </w:t>
      </w:r>
      <w:r w:rsidR="000B4D31">
        <w:rPr>
          <w:rFonts w:ascii="宋体" w:hAnsi="宋体" w:hint="eastAsia"/>
          <w:sz w:val="24"/>
        </w:rPr>
        <w:t>5月</w:t>
      </w:r>
      <w:r w:rsidR="003F4C79">
        <w:rPr>
          <w:rFonts w:ascii="宋体" w:hAnsi="宋体" w:hint="eastAsia"/>
          <w:sz w:val="24"/>
        </w:rPr>
        <w:t>，</w:t>
      </w:r>
      <w:r w:rsidR="009753B5">
        <w:rPr>
          <w:rFonts w:ascii="宋体" w:hAnsi="宋体"/>
          <w:sz w:val="24"/>
        </w:rPr>
        <w:t>成立了</w:t>
      </w:r>
      <w:r w:rsidR="003F4C79">
        <w:rPr>
          <w:rFonts w:ascii="宋体" w:hAnsi="宋体" w:hint="eastAsia"/>
          <w:sz w:val="24"/>
        </w:rPr>
        <w:t>由</w:t>
      </w:r>
      <w:r w:rsidR="002A0D21">
        <w:rPr>
          <w:rFonts w:ascii="宋体" w:hAnsi="宋体" w:hint="eastAsia"/>
          <w:sz w:val="24"/>
        </w:rPr>
        <w:t>NTC</w:t>
      </w:r>
      <w:r w:rsidR="003F4C79">
        <w:rPr>
          <w:rFonts w:ascii="宋体" w:hAnsi="宋体" w:hint="eastAsia"/>
          <w:sz w:val="24"/>
        </w:rPr>
        <w:t>热</w:t>
      </w:r>
      <w:r w:rsidR="003F4C79">
        <w:rPr>
          <w:rFonts w:ascii="宋体" w:hAnsi="宋体"/>
          <w:sz w:val="24"/>
        </w:rPr>
        <w:t>敏元件</w:t>
      </w:r>
      <w:r w:rsidR="002A0D21">
        <w:rPr>
          <w:rFonts w:ascii="宋体" w:hAnsi="宋体" w:hint="eastAsia"/>
          <w:sz w:val="24"/>
        </w:rPr>
        <w:t>生产企业、</w:t>
      </w:r>
      <w:r w:rsidR="002A0D21">
        <w:rPr>
          <w:rFonts w:ascii="宋体" w:hAnsi="宋体" w:hint="eastAsia"/>
          <w:sz w:val="24"/>
        </w:rPr>
        <w:t>传</w:t>
      </w:r>
      <w:r w:rsidR="002A0D21">
        <w:rPr>
          <w:rFonts w:ascii="宋体" w:hAnsi="宋体"/>
          <w:sz w:val="24"/>
        </w:rPr>
        <w:t>感器</w:t>
      </w:r>
      <w:r w:rsidR="003F4C79">
        <w:rPr>
          <w:rFonts w:ascii="宋体" w:hAnsi="宋体"/>
          <w:sz w:val="24"/>
        </w:rPr>
        <w:t>生产</w:t>
      </w:r>
      <w:r w:rsidR="003F4C79">
        <w:rPr>
          <w:rFonts w:ascii="宋体" w:hAnsi="宋体" w:hint="eastAsia"/>
          <w:sz w:val="24"/>
        </w:rPr>
        <w:t>企业</w:t>
      </w:r>
      <w:r w:rsidR="003F4C79">
        <w:rPr>
          <w:rFonts w:ascii="宋体" w:hAnsi="宋体" w:hint="eastAsia"/>
          <w:sz w:val="24"/>
        </w:rPr>
        <w:t>、</w:t>
      </w:r>
      <w:r w:rsidR="002A0D21">
        <w:rPr>
          <w:rFonts w:ascii="宋体" w:hAnsi="宋体"/>
          <w:sz w:val="24"/>
        </w:rPr>
        <w:t>传感器使用企业</w:t>
      </w:r>
      <w:r w:rsidR="002A0D21">
        <w:rPr>
          <w:rFonts w:ascii="宋体" w:hAnsi="宋体" w:hint="eastAsia"/>
          <w:sz w:val="24"/>
        </w:rPr>
        <w:t>（整机厂）</w:t>
      </w:r>
      <w:r w:rsidR="002A0D21">
        <w:rPr>
          <w:rFonts w:ascii="宋体" w:hAnsi="宋体" w:hint="eastAsia"/>
          <w:sz w:val="24"/>
        </w:rPr>
        <w:t>9个</w:t>
      </w:r>
      <w:r w:rsidR="002A0D21">
        <w:rPr>
          <w:rFonts w:ascii="宋体" w:hAnsi="宋体"/>
          <w:sz w:val="24"/>
        </w:rPr>
        <w:t>单位</w:t>
      </w:r>
      <w:r w:rsidR="002A0D21">
        <w:rPr>
          <w:rFonts w:ascii="宋体" w:hAnsi="宋体" w:hint="eastAsia"/>
          <w:sz w:val="24"/>
        </w:rPr>
        <w:t>组成的</w:t>
      </w:r>
      <w:r w:rsidR="003F4C79">
        <w:rPr>
          <w:rFonts w:ascii="宋体" w:hAnsi="宋体" w:hint="eastAsia"/>
          <w:sz w:val="24"/>
        </w:rPr>
        <w:t>起草组</w:t>
      </w:r>
      <w:r w:rsidR="002A0D21">
        <w:rPr>
          <w:rFonts w:ascii="宋体" w:hAnsi="宋体" w:hint="eastAsia"/>
          <w:sz w:val="24"/>
        </w:rPr>
        <w:t>，建立了起草组</w:t>
      </w:r>
      <w:r w:rsidR="009753B5">
        <w:rPr>
          <w:rFonts w:ascii="宋体" w:hAnsi="宋体"/>
          <w:sz w:val="24"/>
        </w:rPr>
        <w:t>微信</w:t>
      </w:r>
      <w:r w:rsidR="002A0D21">
        <w:rPr>
          <w:rFonts w:ascii="宋体" w:hAnsi="宋体" w:hint="eastAsia"/>
          <w:sz w:val="24"/>
        </w:rPr>
        <w:t>工作</w:t>
      </w:r>
      <w:r w:rsidR="009753B5">
        <w:rPr>
          <w:rFonts w:ascii="宋体" w:hAnsi="宋体"/>
          <w:sz w:val="24"/>
        </w:rPr>
        <w:t>群</w:t>
      </w:r>
      <w:r w:rsidR="002A0D21">
        <w:rPr>
          <w:rFonts w:ascii="宋体" w:hAnsi="宋体" w:hint="eastAsia"/>
          <w:sz w:val="24"/>
        </w:rPr>
        <w:t>，</w:t>
      </w:r>
      <w:r w:rsidR="007B077A">
        <w:rPr>
          <w:rFonts w:ascii="宋体" w:hAnsi="宋体" w:hint="eastAsia"/>
          <w:sz w:val="24"/>
        </w:rPr>
        <w:t>通过工作群</w:t>
      </w:r>
      <w:r w:rsidR="002A0D21">
        <w:rPr>
          <w:rFonts w:ascii="宋体" w:hAnsi="宋体" w:hint="eastAsia"/>
          <w:sz w:val="24"/>
        </w:rPr>
        <w:t>进一步完善</w:t>
      </w:r>
      <w:r w:rsidR="007B077A">
        <w:rPr>
          <w:rFonts w:ascii="宋体" w:hAnsi="宋体" w:hint="eastAsia"/>
          <w:sz w:val="24"/>
        </w:rPr>
        <w:t>了</w:t>
      </w:r>
      <w:r w:rsidR="009753B5">
        <w:rPr>
          <w:rFonts w:ascii="宋体" w:hAnsi="宋体"/>
          <w:sz w:val="24"/>
        </w:rPr>
        <w:t>初稿</w:t>
      </w:r>
      <w:r w:rsidR="002A0D21">
        <w:rPr>
          <w:rFonts w:ascii="宋体" w:hAnsi="宋体" w:hint="eastAsia"/>
          <w:sz w:val="24"/>
        </w:rPr>
        <w:t>并形成了</w:t>
      </w:r>
      <w:r w:rsidR="007B077A">
        <w:rPr>
          <w:rFonts w:ascii="宋体" w:hAnsi="宋体" w:hint="eastAsia"/>
          <w:sz w:val="24"/>
        </w:rPr>
        <w:t>讨论</w:t>
      </w:r>
      <w:r w:rsidR="002A0D21">
        <w:rPr>
          <w:rFonts w:ascii="宋体" w:hAnsi="宋体" w:hint="eastAsia"/>
          <w:sz w:val="24"/>
        </w:rPr>
        <w:t>稿</w:t>
      </w:r>
      <w:r w:rsidR="009753B5">
        <w:rPr>
          <w:rFonts w:ascii="宋体" w:hAnsi="宋体"/>
          <w:sz w:val="24"/>
        </w:rPr>
        <w:t>。</w:t>
      </w:r>
    </w:p>
    <w:p w14:paraId="3A0A5718" w14:textId="77777777" w:rsidR="00D03F20" w:rsidRDefault="009468D0" w:rsidP="00C759F1">
      <w:pPr>
        <w:pStyle w:val="2"/>
        <w:snapToGrid w:val="0"/>
        <w:spacing w:after="0" w:line="360" w:lineRule="auto"/>
        <w:ind w:leftChars="0" w:left="0" w:firstLineChars="200" w:firstLine="482"/>
        <w:rPr>
          <w:rFonts w:hAnsi="宋体"/>
          <w:b/>
          <w:sz w:val="24"/>
        </w:rPr>
      </w:pPr>
      <w:r>
        <w:rPr>
          <w:rFonts w:hAnsi="宋体" w:hint="eastAsia"/>
          <w:b/>
          <w:sz w:val="24"/>
        </w:rPr>
        <w:t>征求意见阶段：</w:t>
      </w:r>
    </w:p>
    <w:p w14:paraId="51808677" w14:textId="251C9814" w:rsidR="0026343D" w:rsidRDefault="0026343D" w:rsidP="00C759F1">
      <w:pPr>
        <w:pStyle w:val="2"/>
        <w:snapToGrid w:val="0"/>
        <w:spacing w:after="0" w:line="360" w:lineRule="auto"/>
        <w:ind w:leftChars="0" w:left="0" w:firstLineChars="200" w:firstLine="480"/>
        <w:rPr>
          <w:rFonts w:ascii="宋体" w:hAnsi="宋体"/>
          <w:sz w:val="24"/>
        </w:rPr>
      </w:pPr>
      <w:r>
        <w:rPr>
          <w:rFonts w:ascii="宋体" w:hAnsi="宋体" w:hint="eastAsia"/>
          <w:sz w:val="24"/>
        </w:rPr>
        <w:t>202</w:t>
      </w:r>
      <w:r>
        <w:rPr>
          <w:rFonts w:ascii="宋体" w:hAnsi="宋体"/>
          <w:sz w:val="24"/>
        </w:rPr>
        <w:t>2</w:t>
      </w:r>
      <w:r>
        <w:rPr>
          <w:rFonts w:ascii="宋体" w:hAnsi="宋体" w:hint="eastAsia"/>
          <w:sz w:val="24"/>
        </w:rPr>
        <w:t>年</w:t>
      </w:r>
      <w:r>
        <w:rPr>
          <w:rFonts w:ascii="宋体" w:hAnsi="宋体"/>
          <w:sz w:val="24"/>
        </w:rPr>
        <w:t>7</w:t>
      </w:r>
      <w:r>
        <w:rPr>
          <w:rFonts w:ascii="宋体" w:hAnsi="宋体" w:hint="eastAsia"/>
          <w:sz w:val="24"/>
        </w:rPr>
        <w:t>月</w:t>
      </w:r>
      <w:r>
        <w:rPr>
          <w:rFonts w:ascii="宋体" w:hAnsi="宋体"/>
          <w:sz w:val="24"/>
        </w:rPr>
        <w:t>26</w:t>
      </w:r>
      <w:r>
        <w:rPr>
          <w:rFonts w:ascii="宋体" w:hAnsi="宋体" w:hint="eastAsia"/>
          <w:sz w:val="24"/>
        </w:rPr>
        <w:t>日，以现场和视频的形式在</w:t>
      </w:r>
      <w:r>
        <w:rPr>
          <w:rFonts w:ascii="宋体" w:hAnsi="宋体" w:hint="eastAsia"/>
          <w:sz w:val="24"/>
        </w:rPr>
        <w:t>顺德广东金美达实业有限公司</w:t>
      </w:r>
      <w:r>
        <w:rPr>
          <w:rFonts w:ascii="宋体" w:hAnsi="宋体" w:hint="eastAsia"/>
          <w:sz w:val="24"/>
        </w:rPr>
        <w:t>召开了</w:t>
      </w:r>
      <w:r>
        <w:rPr>
          <w:rFonts w:ascii="宋体" w:hAnsi="宋体" w:hint="eastAsia"/>
          <w:sz w:val="24"/>
        </w:rPr>
        <w:t>多项团</w:t>
      </w:r>
      <w:r w:rsidR="007B077A">
        <w:rPr>
          <w:rFonts w:ascii="宋体" w:hAnsi="宋体" w:hint="eastAsia"/>
          <w:sz w:val="24"/>
        </w:rPr>
        <w:lastRenderedPageBreak/>
        <w:t>体</w:t>
      </w:r>
      <w:r>
        <w:rPr>
          <w:rFonts w:ascii="宋体" w:hAnsi="宋体" w:hint="eastAsia"/>
          <w:sz w:val="24"/>
        </w:rPr>
        <w:t>标准</w:t>
      </w:r>
      <w:r w:rsidR="007B077A">
        <w:rPr>
          <w:rFonts w:ascii="宋体" w:hAnsi="宋体" w:hint="eastAsia"/>
          <w:sz w:val="24"/>
        </w:rPr>
        <w:t>的</w:t>
      </w:r>
      <w:r>
        <w:rPr>
          <w:rFonts w:ascii="宋体" w:hAnsi="宋体" w:hint="eastAsia"/>
          <w:sz w:val="24"/>
        </w:rPr>
        <w:t>启动会，</w:t>
      </w:r>
      <w:r w:rsidR="007B077A">
        <w:rPr>
          <w:rFonts w:ascii="宋体" w:hAnsi="宋体" w:hint="eastAsia"/>
          <w:sz w:val="24"/>
        </w:rPr>
        <w:t>对标准</w:t>
      </w:r>
      <w:r w:rsidRPr="0026343D">
        <w:rPr>
          <w:rFonts w:ascii="宋体" w:hAnsi="宋体" w:hint="eastAsia"/>
          <w:sz w:val="24"/>
        </w:rPr>
        <w:t>讨论稿</w:t>
      </w:r>
      <w:r w:rsidR="007B077A">
        <w:rPr>
          <w:rFonts w:ascii="宋体" w:hAnsi="宋体" w:hint="eastAsia"/>
          <w:sz w:val="24"/>
        </w:rPr>
        <w:t>展开了逐条讨论和征集意见</w:t>
      </w:r>
      <w:r>
        <w:rPr>
          <w:rFonts w:ascii="宋体" w:hAnsi="宋体" w:hint="eastAsia"/>
          <w:sz w:val="24"/>
        </w:rPr>
        <w:t>。</w:t>
      </w:r>
      <w:r w:rsidR="007B077A">
        <w:rPr>
          <w:rFonts w:ascii="宋体" w:hAnsi="宋体" w:hint="eastAsia"/>
          <w:sz w:val="24"/>
        </w:rPr>
        <w:t>会后，根据</w:t>
      </w:r>
      <w:r w:rsidR="00282999">
        <w:rPr>
          <w:rFonts w:ascii="宋体" w:hAnsi="宋体" w:hint="eastAsia"/>
          <w:sz w:val="24"/>
        </w:rPr>
        <w:t>会议汇总意见进行了二次修改，形成征求意见稿。</w:t>
      </w:r>
      <w:r w:rsidR="00282999" w:rsidRPr="00282999">
        <w:rPr>
          <w:rFonts w:ascii="宋体" w:hAnsi="宋体" w:hint="eastAsia"/>
          <w:sz w:val="24"/>
        </w:rPr>
        <w:t>征求意见稿</w:t>
      </w:r>
      <w:r w:rsidR="00282999">
        <w:rPr>
          <w:rFonts w:ascii="宋体" w:hAnsi="宋体" w:hint="eastAsia"/>
          <w:sz w:val="24"/>
        </w:rPr>
        <w:t>在起草组工作群里持续讨论、修改和补充。以此同时</w:t>
      </w:r>
      <w:r>
        <w:rPr>
          <w:rFonts w:ascii="宋体" w:hAnsi="宋体" w:hint="eastAsia"/>
          <w:sz w:val="24"/>
        </w:rPr>
        <w:t>，</w:t>
      </w:r>
      <w:r>
        <w:rPr>
          <w:rFonts w:ascii="宋体" w:hAnsi="宋体"/>
          <w:sz w:val="24"/>
        </w:rPr>
        <w:t>各起草小组成员单位</w:t>
      </w:r>
      <w:r>
        <w:rPr>
          <w:rFonts w:ascii="宋体" w:hAnsi="宋体" w:hint="eastAsia"/>
          <w:sz w:val="24"/>
        </w:rPr>
        <w:t>对标准中涉及的重要技术指标及需要增补的内容进行了试验验证，经过试验数据汇总分析</w:t>
      </w:r>
      <w:r w:rsidR="005F1A3B">
        <w:rPr>
          <w:rFonts w:ascii="宋体" w:hAnsi="宋体" w:hint="eastAsia"/>
          <w:sz w:val="24"/>
        </w:rPr>
        <w:t>和取舍</w:t>
      </w:r>
      <w:r>
        <w:rPr>
          <w:rFonts w:ascii="宋体" w:hAnsi="宋体" w:hint="eastAsia"/>
          <w:sz w:val="24"/>
        </w:rPr>
        <w:t>，</w:t>
      </w:r>
      <w:r w:rsidR="005F1A3B">
        <w:rPr>
          <w:rFonts w:ascii="宋体" w:hAnsi="宋体" w:hint="eastAsia"/>
          <w:sz w:val="24"/>
        </w:rPr>
        <w:t>并对标准文本进行进一步完善，形成了标准的征求意见稿</w:t>
      </w:r>
      <w:r w:rsidR="00875C21">
        <w:rPr>
          <w:rFonts w:ascii="宋体" w:hAnsi="宋体" w:hint="eastAsia"/>
          <w:sz w:val="24"/>
        </w:rPr>
        <w:t>。征求意见稿</w:t>
      </w:r>
      <w:r w:rsidR="005F1A3B">
        <w:rPr>
          <w:rFonts w:ascii="宋体" w:hAnsi="宋体" w:hint="eastAsia"/>
          <w:sz w:val="24"/>
        </w:rPr>
        <w:t>通过商会网、</w:t>
      </w:r>
      <w:r w:rsidR="00875C21">
        <w:rPr>
          <w:rFonts w:ascii="宋体" w:hAnsi="宋体" w:hint="eastAsia"/>
          <w:sz w:val="24"/>
        </w:rPr>
        <w:t>全国团体标准信息平台管理系统、微信群等向行业企业和社会广泛征求意见</w:t>
      </w:r>
      <w:r>
        <w:rPr>
          <w:rFonts w:ascii="宋体" w:hAnsi="宋体" w:hint="eastAsia"/>
          <w:sz w:val="24"/>
        </w:rPr>
        <w:t>。</w:t>
      </w:r>
      <w:r w:rsidR="00875C21">
        <w:rPr>
          <w:rFonts w:ascii="宋体" w:hAnsi="宋体" w:hint="eastAsia"/>
          <w:sz w:val="24"/>
        </w:rPr>
        <w:t>征求意见为期一个月。</w:t>
      </w:r>
    </w:p>
    <w:p w14:paraId="7F4F8DE2" w14:textId="77777777" w:rsidR="00D03F20" w:rsidRDefault="009468D0" w:rsidP="00C759F1">
      <w:pPr>
        <w:pStyle w:val="af6"/>
        <w:snapToGrid w:val="0"/>
        <w:spacing w:line="360" w:lineRule="auto"/>
        <w:ind w:firstLine="482"/>
        <w:rPr>
          <w:rFonts w:hAnsi="宋体"/>
          <w:b/>
          <w:sz w:val="24"/>
        </w:rPr>
      </w:pPr>
      <w:r>
        <w:rPr>
          <w:rFonts w:hAnsi="宋体" w:hint="eastAsia"/>
          <w:b/>
          <w:sz w:val="24"/>
        </w:rPr>
        <w:t>审查阶段：</w:t>
      </w:r>
    </w:p>
    <w:p w14:paraId="7D804B41" w14:textId="345CDC97" w:rsidR="006E29F8" w:rsidRPr="00B1219D" w:rsidRDefault="008447BE" w:rsidP="00C759F1">
      <w:pPr>
        <w:snapToGrid w:val="0"/>
        <w:spacing w:line="360" w:lineRule="auto"/>
        <w:ind w:firstLineChars="202" w:firstLine="485"/>
        <w:rPr>
          <w:rFonts w:ascii="宋体" w:hAnsi="宋体"/>
          <w:sz w:val="24"/>
        </w:rPr>
      </w:pPr>
      <w:r w:rsidRPr="00B1219D">
        <w:rPr>
          <w:rFonts w:ascii="宋体" w:hAnsi="宋体" w:hint="eastAsia"/>
          <w:sz w:val="24"/>
        </w:rPr>
        <w:t>基于商会具备雄厚标准化专家资源的</w:t>
      </w:r>
      <w:r w:rsidRPr="00B1219D">
        <w:rPr>
          <w:rFonts w:ascii="宋体" w:hAnsi="宋体" w:hint="eastAsia"/>
          <w:sz w:val="24"/>
        </w:rPr>
        <w:t>平台</w:t>
      </w:r>
      <w:r w:rsidRPr="00B1219D">
        <w:rPr>
          <w:rFonts w:ascii="宋体" w:hAnsi="宋体" w:hint="eastAsia"/>
          <w:sz w:val="24"/>
        </w:rPr>
        <w:t>条件，标准在起草和征求意见阶段，同时开展动态</w:t>
      </w:r>
      <w:r w:rsidRPr="00B1219D">
        <w:rPr>
          <w:rFonts w:ascii="宋体" w:hAnsi="宋体" w:hint="eastAsia"/>
          <w:sz w:val="24"/>
        </w:rPr>
        <w:t>的</w:t>
      </w:r>
      <w:r w:rsidRPr="00B1219D">
        <w:rPr>
          <w:rFonts w:ascii="宋体" w:hAnsi="宋体" w:hint="eastAsia"/>
          <w:sz w:val="24"/>
        </w:rPr>
        <w:t>审查工作，由中国标准化委员会委员对标准进行连续跟踪并提出修改意见，监督编写组</w:t>
      </w:r>
      <w:r w:rsidR="00B1219D">
        <w:rPr>
          <w:rFonts w:ascii="宋体" w:hAnsi="宋体" w:hint="eastAsia"/>
          <w:sz w:val="24"/>
        </w:rPr>
        <w:t>动态</w:t>
      </w:r>
      <w:r w:rsidRPr="00B1219D">
        <w:rPr>
          <w:rFonts w:ascii="宋体" w:hAnsi="宋体" w:hint="eastAsia"/>
          <w:sz w:val="24"/>
        </w:rPr>
        <w:t>完善</w:t>
      </w:r>
      <w:r w:rsidR="002C6C3A">
        <w:rPr>
          <w:rFonts w:ascii="宋体" w:hAnsi="宋体" w:hint="eastAsia"/>
          <w:sz w:val="24"/>
        </w:rPr>
        <w:t>标准文件。。</w:t>
      </w:r>
    </w:p>
    <w:p w14:paraId="62B2ABA5" w14:textId="62F8146C" w:rsidR="008447BE" w:rsidRPr="002C6C3A" w:rsidRDefault="002C6C3A" w:rsidP="00C759F1">
      <w:pPr>
        <w:pStyle w:val="af6"/>
        <w:snapToGrid w:val="0"/>
        <w:spacing w:line="360" w:lineRule="auto"/>
        <w:ind w:firstLine="480"/>
        <w:rPr>
          <w:rFonts w:hAnsi="宋体"/>
          <w:bCs/>
          <w:sz w:val="24"/>
        </w:rPr>
      </w:pPr>
      <w:r w:rsidRPr="002C6C3A">
        <w:rPr>
          <w:rFonts w:hAnsi="宋体" w:hint="eastAsia"/>
          <w:bCs/>
          <w:sz w:val="24"/>
        </w:rPr>
        <w:t>待公开征求意见结束和讨论后，形成标准审查稿，</w:t>
      </w:r>
      <w:r>
        <w:rPr>
          <w:rFonts w:hAnsi="宋体" w:hint="eastAsia"/>
          <w:bCs/>
          <w:sz w:val="24"/>
        </w:rPr>
        <w:t>就相当于</w:t>
      </w:r>
      <w:r>
        <w:rPr>
          <w:rFonts w:hAnsi="宋体" w:hint="eastAsia"/>
          <w:sz w:val="24"/>
        </w:rPr>
        <w:t>标准的初审环节</w:t>
      </w:r>
      <w:r>
        <w:rPr>
          <w:rFonts w:hAnsi="宋体" w:hint="eastAsia"/>
          <w:sz w:val="24"/>
        </w:rPr>
        <w:t>完成。最后</w:t>
      </w:r>
      <w:r w:rsidRPr="002C6C3A">
        <w:rPr>
          <w:rFonts w:hAnsi="宋体" w:hint="eastAsia"/>
          <w:bCs/>
          <w:sz w:val="24"/>
        </w:rPr>
        <w:t>组织专家组</w:t>
      </w:r>
      <w:r>
        <w:rPr>
          <w:rFonts w:hAnsi="宋体" w:hint="eastAsia"/>
          <w:bCs/>
          <w:sz w:val="24"/>
        </w:rPr>
        <w:t>进行终审</w:t>
      </w:r>
      <w:r w:rsidRPr="002C6C3A">
        <w:rPr>
          <w:rFonts w:hAnsi="宋体" w:hint="eastAsia"/>
          <w:bCs/>
          <w:sz w:val="24"/>
        </w:rPr>
        <w:t>。</w:t>
      </w:r>
    </w:p>
    <w:p w14:paraId="540C3839" w14:textId="6234571D" w:rsidR="00D03F20" w:rsidRDefault="009468D0" w:rsidP="00C759F1">
      <w:pPr>
        <w:pStyle w:val="af6"/>
        <w:snapToGrid w:val="0"/>
        <w:spacing w:line="360" w:lineRule="auto"/>
        <w:ind w:firstLine="482"/>
        <w:rPr>
          <w:rFonts w:hAnsi="宋体"/>
          <w:b/>
          <w:sz w:val="24"/>
        </w:rPr>
      </w:pPr>
      <w:r>
        <w:rPr>
          <w:rFonts w:hAnsi="宋体" w:hint="eastAsia"/>
          <w:b/>
          <w:sz w:val="24"/>
        </w:rPr>
        <w:t>报批阶段：</w:t>
      </w:r>
    </w:p>
    <w:p w14:paraId="0CFED23F" w14:textId="39B16FDF" w:rsidR="002C6C3A" w:rsidRDefault="00486AB7" w:rsidP="00C759F1">
      <w:pPr>
        <w:pStyle w:val="af6"/>
        <w:snapToGrid w:val="0"/>
        <w:spacing w:line="360" w:lineRule="auto"/>
        <w:ind w:firstLine="480"/>
        <w:rPr>
          <w:rFonts w:hAnsi="宋体" w:hint="eastAsia"/>
          <w:b/>
          <w:sz w:val="24"/>
        </w:rPr>
      </w:pPr>
      <w:r>
        <w:rPr>
          <w:rFonts w:hAnsi="宋体" w:hint="eastAsia"/>
          <w:bCs/>
          <w:sz w:val="24"/>
        </w:rPr>
        <w:t>终审</w:t>
      </w:r>
      <w:r>
        <w:rPr>
          <w:rFonts w:hAnsi="宋体" w:hint="eastAsia"/>
          <w:bCs/>
          <w:sz w:val="24"/>
        </w:rPr>
        <w:t>后报批</w:t>
      </w:r>
      <w:r w:rsidR="001D69A5">
        <w:rPr>
          <w:rFonts w:hAnsi="宋体" w:hint="eastAsia"/>
          <w:bCs/>
          <w:sz w:val="24"/>
        </w:rPr>
        <w:t>，拟在第三届中国燃气具技术大会上举办</w:t>
      </w:r>
      <w:r>
        <w:rPr>
          <w:rFonts w:hAnsi="宋体" w:hint="eastAsia"/>
          <w:bCs/>
          <w:sz w:val="24"/>
        </w:rPr>
        <w:t>发布</w:t>
      </w:r>
      <w:r w:rsidR="001D69A5">
        <w:rPr>
          <w:rFonts w:hAnsi="宋体" w:hint="eastAsia"/>
          <w:bCs/>
          <w:sz w:val="24"/>
        </w:rPr>
        <w:t>仪式</w:t>
      </w:r>
      <w:r>
        <w:rPr>
          <w:rFonts w:hAnsi="宋体" w:hint="eastAsia"/>
          <w:bCs/>
          <w:sz w:val="24"/>
        </w:rPr>
        <w:t>。</w:t>
      </w:r>
    </w:p>
    <w:p w14:paraId="69C337A0" w14:textId="77777777" w:rsidR="00D03F20" w:rsidRDefault="009468D0" w:rsidP="00C759F1">
      <w:pPr>
        <w:numPr>
          <w:ilvl w:val="0"/>
          <w:numId w:val="3"/>
        </w:numPr>
        <w:snapToGrid w:val="0"/>
        <w:spacing w:line="360" w:lineRule="auto"/>
        <w:ind w:leftChars="1" w:left="2" w:firstLineChars="200" w:firstLine="482"/>
        <w:rPr>
          <w:rFonts w:ascii="ˎ̥" w:hAnsi="ˎ̥"/>
          <w:b/>
          <w:sz w:val="24"/>
        </w:rPr>
      </w:pPr>
      <w:r>
        <w:rPr>
          <w:rFonts w:ascii="ˎ̥" w:hAnsi="ˎ̥" w:hint="eastAsia"/>
          <w:b/>
          <w:sz w:val="24"/>
        </w:rPr>
        <w:t>主要参加单位和工作组成员及其所作的工作等</w:t>
      </w:r>
    </w:p>
    <w:p w14:paraId="23245BA0" w14:textId="19CF0DF5" w:rsidR="00D03F20" w:rsidRDefault="009468D0" w:rsidP="00C759F1">
      <w:pPr>
        <w:snapToGrid w:val="0"/>
        <w:spacing w:line="360" w:lineRule="auto"/>
        <w:ind w:firstLineChars="200" w:firstLine="480"/>
        <w:rPr>
          <w:rFonts w:ascii="宋体" w:hAnsi="宋体"/>
          <w:sz w:val="24"/>
        </w:rPr>
      </w:pPr>
      <w:r>
        <w:rPr>
          <w:rFonts w:ascii="宋体" w:hAnsi="宋体" w:hint="eastAsia"/>
          <w:sz w:val="24"/>
        </w:rPr>
        <w:t>本标准由</w:t>
      </w:r>
      <w:r w:rsidR="005A72EA">
        <w:rPr>
          <w:rFonts w:ascii="宋体" w:hAnsi="宋体" w:hint="eastAsia"/>
          <w:sz w:val="24"/>
        </w:rPr>
        <w:t>广东百威电子有限</w:t>
      </w:r>
      <w:r w:rsidR="0007773A">
        <w:rPr>
          <w:rFonts w:ascii="宋体" w:hAnsi="宋体" w:hint="eastAsia"/>
          <w:sz w:val="24"/>
        </w:rPr>
        <w:t>公司</w:t>
      </w:r>
      <w:r>
        <w:rPr>
          <w:rFonts w:ascii="宋体" w:hAnsi="宋体" w:hint="eastAsia"/>
          <w:sz w:val="24"/>
        </w:rPr>
        <w:t>、</w:t>
      </w:r>
      <w:r w:rsidR="00BE3C6E" w:rsidRPr="00BE3C6E">
        <w:rPr>
          <w:rFonts w:ascii="宋体" w:hAnsi="宋体" w:hint="eastAsia"/>
          <w:sz w:val="24"/>
        </w:rPr>
        <w:t>肇庆市金龙宝电子有限公司</w:t>
      </w:r>
      <w:r>
        <w:rPr>
          <w:rFonts w:ascii="宋体" w:hAnsi="宋体" w:hint="eastAsia"/>
          <w:sz w:val="24"/>
        </w:rPr>
        <w:t>、</w:t>
      </w:r>
      <w:r w:rsidR="00BE3C6E" w:rsidRPr="00BE3C6E">
        <w:rPr>
          <w:rFonts w:ascii="宋体" w:hAnsi="宋体" w:hint="eastAsia"/>
          <w:sz w:val="24"/>
        </w:rPr>
        <w:t>深圳市特普生科技有限公司</w:t>
      </w:r>
      <w:r w:rsidR="00BE3C6E">
        <w:rPr>
          <w:rFonts w:ascii="宋体" w:hAnsi="宋体" w:hint="eastAsia"/>
          <w:sz w:val="24"/>
        </w:rPr>
        <w:t>、</w:t>
      </w:r>
      <w:r w:rsidR="00A0088C" w:rsidRPr="00A0088C">
        <w:rPr>
          <w:rFonts w:ascii="宋体" w:hAnsi="宋体" w:hint="eastAsia"/>
          <w:sz w:val="24"/>
        </w:rPr>
        <w:t>芜湖美的厨卫</w:t>
      </w:r>
      <w:r w:rsidR="00A0088C">
        <w:rPr>
          <w:rFonts w:ascii="宋体" w:hAnsi="宋体" w:hint="eastAsia"/>
          <w:sz w:val="24"/>
        </w:rPr>
        <w:t>电器制造有限公司、</w:t>
      </w:r>
      <w:r w:rsidR="00432CEE">
        <w:rPr>
          <w:rFonts w:ascii="宋体" w:hAnsi="宋体" w:hint="eastAsia"/>
          <w:sz w:val="24"/>
        </w:rPr>
        <w:t>青岛经济技术开发区海尔</w:t>
      </w:r>
      <w:r w:rsidR="00A0088C">
        <w:rPr>
          <w:rFonts w:ascii="宋体" w:hAnsi="宋体" w:hint="eastAsia"/>
          <w:sz w:val="24"/>
        </w:rPr>
        <w:t>热水器</w:t>
      </w:r>
      <w:r w:rsidR="00432CEE">
        <w:rPr>
          <w:rFonts w:ascii="宋体" w:hAnsi="宋体" w:hint="eastAsia"/>
          <w:sz w:val="24"/>
        </w:rPr>
        <w:t>有限公司</w:t>
      </w:r>
      <w:r w:rsidR="00A0088C">
        <w:rPr>
          <w:rFonts w:ascii="宋体" w:hAnsi="宋体" w:hint="eastAsia"/>
          <w:sz w:val="24"/>
        </w:rPr>
        <w:t>、</w:t>
      </w:r>
      <w:r w:rsidR="00432CEE">
        <w:rPr>
          <w:rFonts w:ascii="宋体" w:hAnsi="宋体" w:hint="eastAsia"/>
          <w:sz w:val="24"/>
        </w:rPr>
        <w:t>广东</w:t>
      </w:r>
      <w:r w:rsidR="00432CEE">
        <w:rPr>
          <w:rFonts w:ascii="宋体" w:hAnsi="宋体" w:hint="eastAsia"/>
          <w:sz w:val="24"/>
        </w:rPr>
        <w:t>金美达</w:t>
      </w:r>
      <w:r w:rsidR="00432CEE">
        <w:rPr>
          <w:rFonts w:ascii="宋体" w:hAnsi="宋体" w:hint="eastAsia"/>
          <w:sz w:val="24"/>
        </w:rPr>
        <w:t>实业有限公司</w:t>
      </w:r>
      <w:r w:rsidR="00432CEE">
        <w:rPr>
          <w:rFonts w:ascii="宋体" w:hAnsi="宋体" w:hint="eastAsia"/>
          <w:sz w:val="24"/>
        </w:rPr>
        <w:t>、</w:t>
      </w:r>
      <w:r w:rsidR="001B4571">
        <w:rPr>
          <w:rFonts w:ascii="宋体" w:hAnsi="宋体" w:hint="eastAsia"/>
          <w:sz w:val="24"/>
        </w:rPr>
        <w:t>广东</w:t>
      </w:r>
      <w:r w:rsidR="00A0088C">
        <w:rPr>
          <w:rFonts w:ascii="宋体" w:hAnsi="宋体" w:hint="eastAsia"/>
          <w:sz w:val="24"/>
        </w:rPr>
        <w:t>合胜热能</w:t>
      </w:r>
      <w:r w:rsidR="001B4571">
        <w:rPr>
          <w:rFonts w:ascii="宋体" w:hAnsi="宋体" w:hint="eastAsia"/>
          <w:sz w:val="24"/>
        </w:rPr>
        <w:t>科技有限公司</w:t>
      </w:r>
      <w:r w:rsidR="00A0088C">
        <w:rPr>
          <w:rFonts w:ascii="宋体" w:hAnsi="宋体" w:hint="eastAsia"/>
          <w:sz w:val="24"/>
        </w:rPr>
        <w:t>、</w:t>
      </w:r>
      <w:r w:rsidR="001B4571">
        <w:rPr>
          <w:rFonts w:ascii="宋体" w:hAnsi="宋体" w:hint="eastAsia"/>
          <w:sz w:val="24"/>
        </w:rPr>
        <w:t>艾欧史密斯（中国）热水器有限公司、佛山市顺德区燃气具商会</w:t>
      </w:r>
      <w:r>
        <w:rPr>
          <w:rFonts w:ascii="宋体" w:hAnsi="宋体" w:hint="eastAsia"/>
          <w:sz w:val="24"/>
        </w:rPr>
        <w:t>共同起草。</w:t>
      </w:r>
    </w:p>
    <w:p w14:paraId="44DBDE78" w14:textId="1857295B" w:rsidR="00D03F20" w:rsidRDefault="009468D0" w:rsidP="00C759F1">
      <w:pPr>
        <w:snapToGrid w:val="0"/>
        <w:spacing w:line="360" w:lineRule="auto"/>
        <w:ind w:leftChars="1" w:left="2" w:firstLineChars="200" w:firstLine="480"/>
        <w:rPr>
          <w:rFonts w:ascii="宋体" w:hAnsi="宋体"/>
          <w:sz w:val="24"/>
        </w:rPr>
      </w:pPr>
      <w:r>
        <w:rPr>
          <w:rFonts w:ascii="宋体" w:hAnsi="宋体" w:cs="宋体" w:hint="eastAsia"/>
          <w:sz w:val="24"/>
        </w:rPr>
        <w:t>本标准主要起草人：</w:t>
      </w:r>
      <w:r w:rsidR="00A0088C">
        <w:rPr>
          <w:rFonts w:ascii="宋体" w:hAnsi="宋体" w:hint="eastAsia"/>
          <w:sz w:val="24"/>
        </w:rPr>
        <w:t>刘治田、</w:t>
      </w:r>
      <w:r w:rsidR="00A0088C" w:rsidRPr="00A0088C">
        <w:rPr>
          <w:rFonts w:ascii="宋体" w:hAnsi="宋体" w:hint="eastAsia"/>
          <w:sz w:val="24"/>
        </w:rPr>
        <w:t>蒋朝伦</w:t>
      </w:r>
      <w:r w:rsidR="00A0088C">
        <w:rPr>
          <w:rFonts w:ascii="宋体" w:hAnsi="宋体" w:hint="eastAsia"/>
          <w:sz w:val="24"/>
        </w:rPr>
        <w:t>、</w:t>
      </w:r>
      <w:r w:rsidR="00A0088C" w:rsidRPr="00A0088C">
        <w:rPr>
          <w:rFonts w:ascii="宋体" w:hAnsi="宋体" w:hint="eastAsia"/>
          <w:sz w:val="24"/>
        </w:rPr>
        <w:t>莫霖</w:t>
      </w:r>
      <w:r w:rsidR="00A0088C">
        <w:rPr>
          <w:rFonts w:ascii="宋体" w:hAnsi="宋体" w:hint="eastAsia"/>
          <w:sz w:val="24"/>
        </w:rPr>
        <w:t>、</w:t>
      </w:r>
      <w:r w:rsidR="00A0088C" w:rsidRPr="00A0088C">
        <w:rPr>
          <w:rFonts w:ascii="宋体" w:hAnsi="宋体" w:hint="eastAsia"/>
          <w:sz w:val="24"/>
        </w:rPr>
        <w:t>曾招停</w:t>
      </w:r>
      <w:r w:rsidR="00A0088C">
        <w:rPr>
          <w:rFonts w:ascii="宋体" w:hAnsi="宋体" w:hint="eastAsia"/>
          <w:sz w:val="24"/>
        </w:rPr>
        <w:t>、</w:t>
      </w:r>
      <w:r w:rsidR="00432CEE" w:rsidRPr="00A0088C">
        <w:rPr>
          <w:rFonts w:ascii="宋体" w:hAnsi="宋体" w:hint="eastAsia"/>
          <w:sz w:val="24"/>
        </w:rPr>
        <w:t>吴海涛</w:t>
      </w:r>
      <w:r w:rsidR="00432CEE">
        <w:rPr>
          <w:rFonts w:ascii="宋体" w:hAnsi="宋体" w:hint="eastAsia"/>
          <w:sz w:val="24"/>
        </w:rPr>
        <w:t>、</w:t>
      </w:r>
      <w:r w:rsidR="00432CEE" w:rsidRPr="00A0088C">
        <w:rPr>
          <w:rFonts w:ascii="宋体" w:hAnsi="宋体" w:hint="eastAsia"/>
          <w:sz w:val="24"/>
        </w:rPr>
        <w:t>孙运磊</w:t>
      </w:r>
      <w:r w:rsidR="00432CEE">
        <w:rPr>
          <w:rFonts w:ascii="宋体" w:hAnsi="宋体" w:hint="eastAsia"/>
          <w:sz w:val="24"/>
        </w:rPr>
        <w:t>、</w:t>
      </w:r>
      <w:r w:rsidR="00A0088C" w:rsidRPr="00A0088C">
        <w:rPr>
          <w:rFonts w:ascii="宋体" w:hAnsi="宋体" w:hint="eastAsia"/>
          <w:sz w:val="24"/>
        </w:rPr>
        <w:t>王保友</w:t>
      </w:r>
      <w:r w:rsidR="001B4571">
        <w:rPr>
          <w:rFonts w:ascii="宋体" w:hAnsi="宋体" w:hint="eastAsia"/>
          <w:sz w:val="24"/>
        </w:rPr>
        <w:t>、</w:t>
      </w:r>
      <w:r w:rsidR="001B4571" w:rsidRPr="00A0088C">
        <w:rPr>
          <w:rFonts w:ascii="宋体" w:hAnsi="宋体" w:hint="eastAsia"/>
          <w:sz w:val="24"/>
        </w:rPr>
        <w:t>麦海湛</w:t>
      </w:r>
      <w:r w:rsidR="001B4571">
        <w:rPr>
          <w:rFonts w:ascii="宋体" w:hAnsi="宋体" w:hint="eastAsia"/>
          <w:sz w:val="24"/>
        </w:rPr>
        <w:t>、</w:t>
      </w:r>
      <w:r w:rsidR="001B4571" w:rsidRPr="00A0088C">
        <w:rPr>
          <w:rFonts w:ascii="宋体" w:hAnsi="宋体" w:hint="eastAsia"/>
          <w:sz w:val="24"/>
        </w:rPr>
        <w:t>王以龙</w:t>
      </w:r>
      <w:r w:rsidR="001B4571">
        <w:rPr>
          <w:rFonts w:ascii="宋体" w:hAnsi="宋体" w:hint="eastAsia"/>
          <w:sz w:val="24"/>
        </w:rPr>
        <w:t>、陈伟飞。</w:t>
      </w:r>
    </w:p>
    <w:p w14:paraId="41F282AA" w14:textId="0CC0D063" w:rsidR="00D03F20" w:rsidRDefault="009468D0" w:rsidP="00C759F1">
      <w:pPr>
        <w:snapToGrid w:val="0"/>
        <w:spacing w:line="360" w:lineRule="auto"/>
        <w:ind w:leftChars="1" w:left="2" w:firstLineChars="200" w:firstLine="480"/>
        <w:rPr>
          <w:rFonts w:ascii="宋体" w:hAnsi="宋体"/>
          <w:sz w:val="24"/>
        </w:rPr>
      </w:pPr>
      <w:r>
        <w:rPr>
          <w:rFonts w:ascii="宋体" w:hAnsi="宋体" w:cs="宋体" w:hint="eastAsia"/>
          <w:sz w:val="24"/>
        </w:rPr>
        <w:t>工作分工情况：</w:t>
      </w:r>
      <w:r w:rsidR="001B4571">
        <w:rPr>
          <w:rFonts w:ascii="宋体" w:hAnsi="宋体" w:cs="宋体" w:hint="eastAsia"/>
          <w:sz w:val="24"/>
        </w:rPr>
        <w:t>商会秘书长</w:t>
      </w:r>
      <w:r w:rsidR="001B4571">
        <w:rPr>
          <w:rFonts w:ascii="宋体" w:hAnsi="宋体" w:hint="eastAsia"/>
          <w:sz w:val="24"/>
        </w:rPr>
        <w:t>杨劼</w:t>
      </w:r>
      <w:r>
        <w:rPr>
          <w:rFonts w:ascii="宋体" w:hAnsi="宋体" w:hint="eastAsia"/>
          <w:sz w:val="24"/>
        </w:rPr>
        <w:t>任标准起草组组长，全面协调标准起草工作，</w:t>
      </w:r>
      <w:r w:rsidR="001B4571">
        <w:rPr>
          <w:rFonts w:ascii="宋体" w:hAnsi="宋体" w:hint="eastAsia"/>
          <w:sz w:val="24"/>
        </w:rPr>
        <w:t>刘治田</w:t>
      </w:r>
      <w:r>
        <w:rPr>
          <w:rFonts w:ascii="宋体" w:hAnsi="宋体" w:hint="eastAsia"/>
          <w:sz w:val="24"/>
        </w:rPr>
        <w:t>担任副组长并负责本标准的具体起草与编写工作。</w:t>
      </w:r>
      <w:r w:rsidR="001B4571">
        <w:rPr>
          <w:rFonts w:ascii="宋体" w:hAnsi="宋体" w:hint="eastAsia"/>
          <w:sz w:val="24"/>
        </w:rPr>
        <w:t>陈伟飞</w:t>
      </w:r>
      <w:r>
        <w:rPr>
          <w:rFonts w:ascii="宋体" w:hAnsi="宋体" w:hint="eastAsia"/>
          <w:sz w:val="24"/>
        </w:rPr>
        <w:t>负责收集、分析国内外相关技术文件和资料。</w:t>
      </w:r>
      <w:r w:rsidR="001B4571">
        <w:rPr>
          <w:rFonts w:ascii="宋体" w:hAnsi="宋体" w:hint="eastAsia"/>
          <w:sz w:val="24"/>
        </w:rPr>
        <w:t>蒋朝伦</w:t>
      </w:r>
      <w:r>
        <w:rPr>
          <w:rFonts w:ascii="宋体" w:hAnsi="宋体" w:hint="eastAsia"/>
          <w:sz w:val="24"/>
        </w:rPr>
        <w:t>负责标准中试验设备、相关指标的试验验证。全体组员参与标准文本的讨论与研究。</w:t>
      </w:r>
    </w:p>
    <w:p w14:paraId="0F8B867B" w14:textId="77777777" w:rsidR="00D03F20" w:rsidRDefault="009468D0" w:rsidP="00C759F1">
      <w:pPr>
        <w:snapToGrid w:val="0"/>
        <w:spacing w:beforeLines="40" w:before="96" w:afterLines="40" w:after="96" w:line="360" w:lineRule="auto"/>
        <w:ind w:firstLineChars="200" w:firstLine="480"/>
        <w:rPr>
          <w:rFonts w:ascii="黑体" w:eastAsia="黑体"/>
          <w:sz w:val="24"/>
        </w:rPr>
      </w:pPr>
      <w:r>
        <w:rPr>
          <w:rFonts w:ascii="黑体" w:eastAsia="黑体" w:hint="eastAsia"/>
          <w:sz w:val="24"/>
        </w:rPr>
        <w:t>二、标准编制原则和主要内容</w:t>
      </w:r>
    </w:p>
    <w:p w14:paraId="76B2E489" w14:textId="77777777" w:rsidR="00D03F20" w:rsidRDefault="009468D0" w:rsidP="00C759F1">
      <w:pPr>
        <w:snapToGrid w:val="0"/>
        <w:spacing w:beforeLines="20" w:before="48" w:afterLines="20" w:after="48" w:line="360" w:lineRule="auto"/>
        <w:ind w:firstLineChars="200" w:firstLine="480"/>
        <w:rPr>
          <w:bCs/>
          <w:sz w:val="24"/>
        </w:rPr>
      </w:pPr>
      <w:r>
        <w:rPr>
          <w:rFonts w:ascii="黑体" w:eastAsia="黑体" w:hint="eastAsia"/>
          <w:sz w:val="24"/>
        </w:rPr>
        <w:t xml:space="preserve">（一）标准编制原则 </w:t>
      </w:r>
    </w:p>
    <w:p w14:paraId="524FC47A" w14:textId="77777777" w:rsidR="00D03F20" w:rsidRDefault="009468D0" w:rsidP="00C759F1">
      <w:pPr>
        <w:snapToGrid w:val="0"/>
        <w:spacing w:line="360" w:lineRule="auto"/>
        <w:ind w:firstLine="482"/>
        <w:rPr>
          <w:rFonts w:ascii="宋体" w:hAnsi="宋体" w:cs="宋体"/>
          <w:kern w:val="0"/>
          <w:sz w:val="24"/>
        </w:rPr>
      </w:pPr>
      <w:r>
        <w:rPr>
          <w:rFonts w:ascii="宋体" w:hAnsi="宋体" w:cs="宋体" w:hint="eastAsia"/>
          <w:kern w:val="0"/>
          <w:sz w:val="24"/>
        </w:rPr>
        <w:t>本标准的编制从国家和行业的角度出发，本着对消费者负责的态度。本标准的制定符合我国现行的有关法律、法规的规定，与相关联的标准保持协调一致；在本标准的编写结构和</w:t>
      </w:r>
      <w:r>
        <w:rPr>
          <w:rFonts w:ascii="宋体" w:hAnsi="宋体" w:cs="宋体" w:hint="eastAsia"/>
          <w:kern w:val="0"/>
          <w:sz w:val="24"/>
        </w:rPr>
        <w:lastRenderedPageBreak/>
        <w:t>内容编排等方面依据“标准化工作导则、指南和编写规则”系列标准的要求；本标准的修订在充分考虑我国实际情况的基础上，积极参考国外先进标准；在确定本标准主要技术性能指标时，综合考虑生产企业的能力和用户的利益，寻求最大的经济、社会效益，充分体现了标准在技术上的先进性和经济上的合理性。</w:t>
      </w:r>
    </w:p>
    <w:p w14:paraId="59314B4B" w14:textId="77777777" w:rsidR="00D03F20" w:rsidRDefault="009468D0" w:rsidP="00C759F1">
      <w:pPr>
        <w:autoSpaceDE w:val="0"/>
        <w:autoSpaceDN w:val="0"/>
        <w:adjustRightInd w:val="0"/>
        <w:snapToGrid w:val="0"/>
        <w:spacing w:beforeLines="20" w:before="48" w:afterLines="20" w:after="48" w:line="360" w:lineRule="auto"/>
        <w:ind w:firstLineChars="200" w:firstLine="482"/>
        <w:jc w:val="left"/>
        <w:rPr>
          <w:rFonts w:ascii="ˎ̥" w:hAnsi="ˎ̥"/>
          <w:b/>
          <w:sz w:val="24"/>
        </w:rPr>
      </w:pPr>
      <w:r>
        <w:rPr>
          <w:rFonts w:ascii="ˎ̥" w:hAnsi="ˎ̥" w:hint="eastAsia"/>
          <w:b/>
          <w:sz w:val="24"/>
        </w:rPr>
        <w:t>（二）标准主要内容的论据</w:t>
      </w:r>
    </w:p>
    <w:p w14:paraId="53226751" w14:textId="0948B9A8" w:rsidR="00D03F20" w:rsidRPr="00465728" w:rsidRDefault="00B10703" w:rsidP="00C759F1">
      <w:pPr>
        <w:pStyle w:val="af6"/>
        <w:snapToGrid w:val="0"/>
        <w:spacing w:line="360" w:lineRule="auto"/>
        <w:ind w:left="480" w:firstLineChars="0" w:firstLine="0"/>
        <w:rPr>
          <w:rFonts w:hAnsi="宋体" w:hint="eastAsia"/>
          <w:color w:val="FF0000"/>
          <w:sz w:val="24"/>
          <w:szCs w:val="24"/>
        </w:rPr>
      </w:pPr>
      <w:r w:rsidRPr="00465728">
        <w:rPr>
          <w:rFonts w:hAnsi="宋体" w:hint="eastAsia"/>
          <w:color w:val="FF0000"/>
          <w:sz w:val="24"/>
          <w:szCs w:val="24"/>
        </w:rPr>
        <w:t>1、对2</w:t>
      </w:r>
      <w:r w:rsidRPr="00465728">
        <w:rPr>
          <w:rFonts w:hAnsi="宋体"/>
          <w:color w:val="FF0000"/>
          <w:sz w:val="24"/>
          <w:szCs w:val="24"/>
        </w:rPr>
        <w:t>5</w:t>
      </w:r>
      <w:r w:rsidRPr="00465728">
        <w:rPr>
          <w:rFonts w:hAnsi="宋体" w:hint="eastAsia"/>
          <w:color w:val="FF0000"/>
          <w:sz w:val="24"/>
          <w:szCs w:val="24"/>
        </w:rPr>
        <w:t>℃温度下传感器功耗</w:t>
      </w:r>
      <w:r w:rsidRPr="00465728">
        <w:rPr>
          <w:rFonts w:hAnsi="宋体" w:hint="eastAsia"/>
          <w:color w:val="FF0000"/>
          <w:sz w:val="24"/>
          <w:szCs w:val="24"/>
        </w:rPr>
        <w:t>2</w:t>
      </w:r>
      <w:r w:rsidRPr="00465728">
        <w:rPr>
          <w:rFonts w:hAnsi="宋体"/>
          <w:color w:val="FF0000"/>
          <w:sz w:val="24"/>
          <w:szCs w:val="24"/>
        </w:rPr>
        <w:t>0mW</w:t>
      </w:r>
      <w:r w:rsidRPr="00465728">
        <w:rPr>
          <w:rFonts w:hAnsi="宋体" w:hint="eastAsia"/>
          <w:color w:val="FF0000"/>
          <w:sz w:val="24"/>
          <w:szCs w:val="24"/>
        </w:rPr>
        <w:t>的要求不予支持</w:t>
      </w:r>
      <w:r w:rsidR="00BB266A">
        <w:rPr>
          <w:rFonts w:hAnsi="宋体" w:hint="eastAsia"/>
          <w:color w:val="FF0000"/>
          <w:sz w:val="24"/>
          <w:szCs w:val="24"/>
        </w:rPr>
        <w:t>，经过测试实际功耗远低于</w:t>
      </w:r>
      <w:r w:rsidR="00BB266A" w:rsidRPr="00465728">
        <w:rPr>
          <w:rFonts w:hAnsi="宋体" w:hint="eastAsia"/>
          <w:color w:val="FF0000"/>
          <w:sz w:val="24"/>
          <w:szCs w:val="24"/>
        </w:rPr>
        <w:t>2</w:t>
      </w:r>
      <w:r w:rsidR="00BB266A" w:rsidRPr="00465728">
        <w:rPr>
          <w:rFonts w:hAnsi="宋体"/>
          <w:color w:val="FF0000"/>
          <w:sz w:val="24"/>
          <w:szCs w:val="24"/>
        </w:rPr>
        <w:t>0mW</w:t>
      </w:r>
      <w:r w:rsidRPr="00465728">
        <w:rPr>
          <w:rFonts w:hAnsi="宋体" w:hint="eastAsia"/>
          <w:color w:val="FF0000"/>
          <w:sz w:val="24"/>
          <w:szCs w:val="24"/>
        </w:rPr>
        <w:t>；</w:t>
      </w:r>
    </w:p>
    <w:p w14:paraId="4D1404CD" w14:textId="3EF391EE" w:rsidR="00B10703" w:rsidRPr="00465728" w:rsidRDefault="00B10703" w:rsidP="00C759F1">
      <w:pPr>
        <w:pStyle w:val="af6"/>
        <w:snapToGrid w:val="0"/>
        <w:spacing w:line="360" w:lineRule="auto"/>
        <w:ind w:left="480" w:firstLineChars="0" w:firstLine="0"/>
        <w:rPr>
          <w:rFonts w:hAnsi="宋体"/>
          <w:color w:val="FF0000"/>
          <w:sz w:val="24"/>
          <w:szCs w:val="24"/>
        </w:rPr>
      </w:pPr>
      <w:r w:rsidRPr="00465728">
        <w:rPr>
          <w:rFonts w:hAnsi="宋体"/>
          <w:color w:val="FF0000"/>
          <w:sz w:val="24"/>
          <w:szCs w:val="24"/>
        </w:rPr>
        <w:t>2</w:t>
      </w:r>
      <w:r w:rsidRPr="00465728">
        <w:rPr>
          <w:rFonts w:hAnsi="宋体" w:hint="eastAsia"/>
          <w:color w:val="FF0000"/>
          <w:sz w:val="24"/>
          <w:szCs w:val="24"/>
        </w:rPr>
        <w:t>、</w:t>
      </w:r>
      <w:r w:rsidRPr="00465728">
        <w:rPr>
          <w:rFonts w:hAnsi="宋体" w:hint="eastAsia"/>
          <w:color w:val="FF0000"/>
          <w:sz w:val="24"/>
          <w:szCs w:val="24"/>
        </w:rPr>
        <w:t>支持在振动试验的基础上，充分考虑到生产装配环节中跌落工作台的可能性较大，增加跌落试验的要求；</w:t>
      </w:r>
    </w:p>
    <w:p w14:paraId="398EB95F" w14:textId="74EAFEAC" w:rsidR="00B10703" w:rsidRPr="00465728" w:rsidRDefault="00B10703" w:rsidP="00C759F1">
      <w:pPr>
        <w:pStyle w:val="af6"/>
        <w:snapToGrid w:val="0"/>
        <w:spacing w:line="360" w:lineRule="auto"/>
        <w:ind w:left="480" w:firstLineChars="0" w:firstLine="0"/>
        <w:rPr>
          <w:rFonts w:hAnsi="宋体"/>
          <w:color w:val="FF0000"/>
          <w:sz w:val="24"/>
          <w:szCs w:val="24"/>
        </w:rPr>
      </w:pPr>
      <w:r w:rsidRPr="00465728">
        <w:rPr>
          <w:rFonts w:hAnsi="宋体" w:hint="eastAsia"/>
          <w:color w:val="FF0000"/>
          <w:sz w:val="24"/>
          <w:szCs w:val="24"/>
        </w:rPr>
        <w:t>3、传感器的电</w:t>
      </w:r>
      <w:r w:rsidR="00465728" w:rsidRPr="00465728">
        <w:rPr>
          <w:rFonts w:hAnsi="宋体" w:hint="eastAsia"/>
          <w:color w:val="FF0000"/>
          <w:sz w:val="24"/>
          <w:szCs w:val="24"/>
        </w:rPr>
        <w:t>气</w:t>
      </w:r>
      <w:r w:rsidRPr="00465728">
        <w:rPr>
          <w:rFonts w:hAnsi="宋体" w:hint="eastAsia"/>
          <w:color w:val="FF0000"/>
          <w:sz w:val="24"/>
          <w:szCs w:val="24"/>
        </w:rPr>
        <w:t>引线</w:t>
      </w:r>
      <w:r w:rsidR="00465728" w:rsidRPr="00465728">
        <w:rPr>
          <w:rFonts w:hAnsi="宋体" w:hint="eastAsia"/>
          <w:color w:val="FF0000"/>
          <w:sz w:val="24"/>
          <w:szCs w:val="24"/>
        </w:rPr>
        <w:t>在满足正向</w:t>
      </w:r>
      <w:r w:rsidR="00465728" w:rsidRPr="00465728">
        <w:rPr>
          <w:rFonts w:hAnsi="宋体" w:hint="eastAsia"/>
          <w:color w:val="FF0000"/>
          <w:sz w:val="24"/>
          <w:szCs w:val="24"/>
        </w:rPr>
        <w:t>2</w:t>
      </w:r>
      <w:r w:rsidR="00465728" w:rsidRPr="00465728">
        <w:rPr>
          <w:rFonts w:hAnsi="宋体"/>
          <w:color w:val="FF0000"/>
          <w:sz w:val="24"/>
          <w:szCs w:val="24"/>
        </w:rPr>
        <w:t>0N</w:t>
      </w:r>
      <w:r w:rsidR="00465728" w:rsidRPr="00465728">
        <w:rPr>
          <w:rFonts w:hAnsi="宋体" w:hint="eastAsia"/>
          <w:color w:val="FF0000"/>
          <w:sz w:val="24"/>
          <w:szCs w:val="24"/>
        </w:rPr>
        <w:t>拉力的前提下，不能抵抗</w:t>
      </w:r>
      <w:r w:rsidRPr="00465728">
        <w:rPr>
          <w:rFonts w:hAnsi="宋体" w:hint="eastAsia"/>
          <w:color w:val="FF0000"/>
          <w:sz w:val="24"/>
          <w:szCs w:val="24"/>
        </w:rPr>
        <w:t>切</w:t>
      </w:r>
      <w:r w:rsidR="00465728" w:rsidRPr="00465728">
        <w:rPr>
          <w:rFonts w:hAnsi="宋体" w:hint="eastAsia"/>
          <w:color w:val="FF0000"/>
          <w:sz w:val="24"/>
          <w:szCs w:val="24"/>
        </w:rPr>
        <w:t>向</w:t>
      </w:r>
      <w:r w:rsidR="00465728" w:rsidRPr="00465728">
        <w:rPr>
          <w:rFonts w:hAnsi="宋体" w:hint="eastAsia"/>
          <w:color w:val="FF0000"/>
          <w:sz w:val="24"/>
          <w:szCs w:val="24"/>
        </w:rPr>
        <w:t>2</w:t>
      </w:r>
      <w:r w:rsidR="00465728" w:rsidRPr="00465728">
        <w:rPr>
          <w:rFonts w:hAnsi="宋体"/>
          <w:color w:val="FF0000"/>
          <w:sz w:val="24"/>
          <w:szCs w:val="24"/>
        </w:rPr>
        <w:t>0N</w:t>
      </w:r>
      <w:r w:rsidR="00465728" w:rsidRPr="00465728">
        <w:rPr>
          <w:rFonts w:hAnsi="宋体" w:hint="eastAsia"/>
          <w:color w:val="FF0000"/>
          <w:sz w:val="24"/>
          <w:szCs w:val="24"/>
        </w:rPr>
        <w:t>拉力</w:t>
      </w:r>
      <w:r w:rsidR="00465728" w:rsidRPr="00465728">
        <w:rPr>
          <w:rFonts w:hAnsi="宋体" w:hint="eastAsia"/>
          <w:color w:val="FF0000"/>
          <w:sz w:val="24"/>
          <w:szCs w:val="24"/>
        </w:rPr>
        <w:t>的可能性存在，因此增加了</w:t>
      </w:r>
      <w:r w:rsidR="00465728" w:rsidRPr="00465728">
        <w:rPr>
          <w:rFonts w:hAnsi="宋体" w:hint="eastAsia"/>
          <w:color w:val="FF0000"/>
          <w:sz w:val="24"/>
          <w:szCs w:val="24"/>
        </w:rPr>
        <w:t>切向2</w:t>
      </w:r>
      <w:r w:rsidR="00465728" w:rsidRPr="00465728">
        <w:rPr>
          <w:rFonts w:hAnsi="宋体"/>
          <w:color w:val="FF0000"/>
          <w:sz w:val="24"/>
          <w:szCs w:val="24"/>
        </w:rPr>
        <w:t>0N</w:t>
      </w:r>
      <w:r w:rsidR="00465728" w:rsidRPr="00465728">
        <w:rPr>
          <w:rFonts w:hAnsi="宋体" w:hint="eastAsia"/>
          <w:color w:val="FF0000"/>
          <w:sz w:val="24"/>
          <w:szCs w:val="24"/>
        </w:rPr>
        <w:t>试验的技术要求。</w:t>
      </w:r>
    </w:p>
    <w:p w14:paraId="69E27DEB" w14:textId="77777777" w:rsidR="00D03F20" w:rsidRDefault="009468D0" w:rsidP="00C759F1">
      <w:pPr>
        <w:numPr>
          <w:ilvl w:val="0"/>
          <w:numId w:val="8"/>
        </w:numPr>
        <w:snapToGrid w:val="0"/>
        <w:spacing w:beforeLines="40" w:before="96" w:afterLines="40" w:after="96" w:line="360" w:lineRule="auto"/>
        <w:ind w:firstLineChars="200" w:firstLine="482"/>
        <w:rPr>
          <w:rFonts w:ascii="宋体" w:hAnsi="宋体"/>
          <w:b/>
          <w:bCs/>
          <w:sz w:val="24"/>
        </w:rPr>
      </w:pPr>
      <w:r>
        <w:rPr>
          <w:rFonts w:ascii="宋体" w:hAnsi="宋体" w:hint="eastAsia"/>
          <w:b/>
          <w:bCs/>
          <w:sz w:val="24"/>
        </w:rPr>
        <w:t>试验验证情况</w:t>
      </w:r>
    </w:p>
    <w:p w14:paraId="3BCC28AB" w14:textId="7CEDCFC9" w:rsidR="00D03F20" w:rsidRDefault="009468D0" w:rsidP="00C759F1">
      <w:pPr>
        <w:pStyle w:val="afa"/>
        <w:adjustRightInd w:val="0"/>
        <w:snapToGrid w:val="0"/>
        <w:spacing w:line="360" w:lineRule="auto"/>
        <w:ind w:firstLine="570"/>
        <w:jc w:val="left"/>
        <w:rPr>
          <w:rFonts w:ascii="宋体" w:hAnsi="宋体"/>
          <w:b/>
          <w:bCs/>
          <w:sz w:val="24"/>
          <w:szCs w:val="24"/>
        </w:rPr>
      </w:pPr>
      <w:r>
        <w:rPr>
          <w:rFonts w:ascii="宋体" w:hAnsi="宋体" w:hint="eastAsia"/>
          <w:kern w:val="2"/>
          <w:sz w:val="24"/>
          <w:szCs w:val="24"/>
        </w:rPr>
        <w:t>目前根据行业实际情况确定了具体指标值和试验方法。本次标准起草过程中，起草组根据行业的调研，起草组工作会议的讨论以及标准讨论稿中的内容对相关技术指标设定、试验方法的验证进行了大量试验论证，并根据实测数据和目前行业实际情况确定了具体指标值和试验方法，</w:t>
      </w:r>
      <w:r w:rsidR="00BB266A" w:rsidRPr="00BB266A">
        <w:rPr>
          <w:rFonts w:ascii="宋体" w:hAnsi="宋体" w:hint="eastAsia"/>
          <w:color w:val="FF0000"/>
          <w:kern w:val="2"/>
          <w:sz w:val="24"/>
          <w:szCs w:val="24"/>
        </w:rPr>
        <w:t>特别是上述支持和不支持的论证内容。</w:t>
      </w:r>
      <w:r>
        <w:rPr>
          <w:rFonts w:ascii="宋体" w:hAnsi="宋体" w:hint="eastAsia"/>
          <w:kern w:val="2"/>
          <w:sz w:val="24"/>
          <w:szCs w:val="24"/>
        </w:rPr>
        <w:t>具体测试数据见附件。</w:t>
      </w:r>
    </w:p>
    <w:p w14:paraId="2240EF88" w14:textId="77777777" w:rsidR="00D03F20" w:rsidRDefault="009468D0" w:rsidP="00C759F1">
      <w:pPr>
        <w:snapToGrid w:val="0"/>
        <w:spacing w:beforeLines="40" w:before="96" w:afterLines="40" w:after="96" w:line="360" w:lineRule="auto"/>
        <w:ind w:firstLineChars="200" w:firstLine="482"/>
        <w:rPr>
          <w:rFonts w:ascii="宋体" w:hAnsi="宋体"/>
          <w:b/>
          <w:bCs/>
          <w:sz w:val="24"/>
        </w:rPr>
      </w:pPr>
      <w:r>
        <w:rPr>
          <w:rFonts w:ascii="宋体" w:hAnsi="宋体" w:hint="eastAsia"/>
          <w:b/>
          <w:bCs/>
          <w:sz w:val="24"/>
        </w:rPr>
        <w:t>四、标准中涉及专利的情况</w:t>
      </w:r>
    </w:p>
    <w:p w14:paraId="0631F3EC" w14:textId="77777777" w:rsidR="00D03F20" w:rsidRDefault="009468D0" w:rsidP="00C759F1">
      <w:pPr>
        <w:snapToGrid w:val="0"/>
        <w:spacing w:line="360" w:lineRule="auto"/>
        <w:ind w:firstLineChars="300" w:firstLine="720"/>
        <w:rPr>
          <w:rFonts w:ascii="黑体" w:eastAsia="黑体" w:hAnsi="黑体"/>
          <w:sz w:val="24"/>
        </w:rPr>
      </w:pPr>
      <w:r>
        <w:rPr>
          <w:rFonts w:ascii="宋体" w:hAnsi="宋体" w:hint="eastAsia"/>
          <w:sz w:val="24"/>
        </w:rPr>
        <w:t>本标准不涉及专利问题。</w:t>
      </w:r>
    </w:p>
    <w:p w14:paraId="45676386" w14:textId="77777777" w:rsidR="00D03F20" w:rsidRDefault="009468D0" w:rsidP="00C759F1">
      <w:pPr>
        <w:snapToGrid w:val="0"/>
        <w:spacing w:beforeLines="40" w:before="96" w:afterLines="40" w:after="96" w:line="360" w:lineRule="auto"/>
        <w:ind w:firstLineChars="200" w:firstLine="482"/>
        <w:rPr>
          <w:rFonts w:ascii="ˎ̥" w:hAnsi="ˎ̥"/>
          <w:b/>
          <w:bCs/>
          <w:sz w:val="24"/>
        </w:rPr>
      </w:pPr>
      <w:r>
        <w:rPr>
          <w:rFonts w:ascii="宋体" w:hAnsi="宋体" w:hint="eastAsia"/>
          <w:b/>
          <w:bCs/>
          <w:sz w:val="24"/>
        </w:rPr>
        <w:t>五、预期达到的社会效益、对产业发展的作用等情况</w:t>
      </w:r>
    </w:p>
    <w:p w14:paraId="2A61EDC3" w14:textId="77777777" w:rsidR="00D03F20" w:rsidRDefault="009468D0" w:rsidP="00C759F1">
      <w:pPr>
        <w:snapToGrid w:val="0"/>
        <w:spacing w:line="360" w:lineRule="auto"/>
        <w:ind w:firstLine="465"/>
        <w:rPr>
          <w:rFonts w:ascii="黑体" w:eastAsia="黑体" w:hAnsi="黑体"/>
          <w:kern w:val="0"/>
          <w:sz w:val="24"/>
        </w:rPr>
      </w:pPr>
      <w:r>
        <w:rPr>
          <w:rFonts w:ascii="黑体" w:eastAsia="黑体" w:hAnsi="黑体" w:hint="eastAsia"/>
          <w:sz w:val="24"/>
        </w:rPr>
        <w:t>（1）</w:t>
      </w:r>
      <w:r>
        <w:rPr>
          <w:rFonts w:ascii="黑体" w:eastAsia="黑体" w:hAnsi="黑体" w:hint="eastAsia"/>
          <w:kern w:val="0"/>
          <w:sz w:val="24"/>
        </w:rPr>
        <w:t>标准实施后预期达到的社会效益。</w:t>
      </w:r>
    </w:p>
    <w:p w14:paraId="1CA17346" w14:textId="0DFEC70B" w:rsidR="00D03F20" w:rsidRDefault="00BB266A" w:rsidP="00C759F1">
      <w:pPr>
        <w:snapToGrid w:val="0"/>
        <w:spacing w:line="360" w:lineRule="auto"/>
        <w:ind w:leftChars="1" w:left="2" w:firstLineChars="200" w:firstLine="480"/>
        <w:rPr>
          <w:rFonts w:ascii="宋体" w:hAnsi="宋体"/>
          <w:sz w:val="24"/>
        </w:rPr>
      </w:pPr>
      <w:r>
        <w:rPr>
          <w:rFonts w:ascii="宋体" w:hAnsi="宋体" w:hint="eastAsia"/>
          <w:sz w:val="24"/>
        </w:rPr>
        <w:t>本</w:t>
      </w:r>
      <w:r w:rsidR="009468D0">
        <w:rPr>
          <w:rFonts w:ascii="宋体" w:hAnsi="宋体" w:hint="eastAsia"/>
          <w:sz w:val="24"/>
        </w:rPr>
        <w:t>团体标准制定实施后，将增加市场化的标准的供给，促进</w:t>
      </w:r>
      <w:r w:rsidR="009753B5">
        <w:rPr>
          <w:rFonts w:ascii="宋体" w:hAnsi="宋体" w:hint="eastAsia"/>
          <w:sz w:val="24"/>
        </w:rPr>
        <w:t>NTC温</w:t>
      </w:r>
      <w:r w:rsidR="009753B5">
        <w:rPr>
          <w:rFonts w:ascii="宋体" w:hAnsi="宋体"/>
          <w:sz w:val="24"/>
        </w:rPr>
        <w:t>度传</w:t>
      </w:r>
      <w:r w:rsidR="009753B5">
        <w:rPr>
          <w:rFonts w:ascii="宋体" w:hAnsi="宋体" w:hint="eastAsia"/>
          <w:sz w:val="24"/>
        </w:rPr>
        <w:t>感</w:t>
      </w:r>
      <w:r w:rsidR="009753B5">
        <w:rPr>
          <w:rFonts w:ascii="宋体" w:hAnsi="宋体"/>
          <w:sz w:val="24"/>
        </w:rPr>
        <w:t>器</w:t>
      </w:r>
      <w:r w:rsidR="009468D0">
        <w:rPr>
          <w:rFonts w:ascii="宋体" w:hAnsi="宋体" w:hint="eastAsia"/>
          <w:sz w:val="24"/>
        </w:rPr>
        <w:t>行业质量水平提升，对引导企业生产，规范行业竞争秩序将起到重要作用，必将引导行业快速、健康、规范发展。而且本标准对使用性能</w:t>
      </w:r>
      <w:r w:rsidR="009753B5">
        <w:rPr>
          <w:rFonts w:ascii="宋体" w:hAnsi="宋体" w:hint="eastAsia"/>
          <w:sz w:val="24"/>
        </w:rPr>
        <w:t>和</w:t>
      </w:r>
      <w:r w:rsidR="009753B5">
        <w:rPr>
          <w:rFonts w:ascii="宋体" w:hAnsi="宋体"/>
          <w:sz w:val="24"/>
        </w:rPr>
        <w:t>可靠性</w:t>
      </w:r>
      <w:r w:rsidR="009468D0">
        <w:rPr>
          <w:rFonts w:ascii="宋体" w:hAnsi="宋体" w:hint="eastAsia"/>
          <w:sz w:val="24"/>
        </w:rPr>
        <w:t>都做了特别要求，保证了产品的</w:t>
      </w:r>
      <w:r w:rsidR="009753B5">
        <w:rPr>
          <w:rFonts w:ascii="宋体" w:hAnsi="宋体" w:hint="eastAsia"/>
          <w:sz w:val="24"/>
        </w:rPr>
        <w:t>耐</w:t>
      </w:r>
      <w:r w:rsidR="009753B5">
        <w:rPr>
          <w:rFonts w:ascii="宋体" w:hAnsi="宋体"/>
          <w:sz w:val="24"/>
        </w:rPr>
        <w:t>用性和互</w:t>
      </w:r>
      <w:r w:rsidR="009753B5">
        <w:rPr>
          <w:rFonts w:ascii="宋体" w:hAnsi="宋体" w:hint="eastAsia"/>
          <w:sz w:val="24"/>
        </w:rPr>
        <w:t>换</w:t>
      </w:r>
      <w:r w:rsidR="009753B5">
        <w:rPr>
          <w:rFonts w:ascii="宋体" w:hAnsi="宋体"/>
          <w:sz w:val="24"/>
        </w:rPr>
        <w:t>性</w:t>
      </w:r>
      <w:r w:rsidR="009468D0">
        <w:rPr>
          <w:rFonts w:ascii="宋体" w:hAnsi="宋体" w:hint="eastAsia"/>
          <w:sz w:val="24"/>
        </w:rPr>
        <w:t>，让消费者用的放心。</w:t>
      </w:r>
    </w:p>
    <w:p w14:paraId="78D01580" w14:textId="77777777" w:rsidR="00D03F20" w:rsidRDefault="009468D0" w:rsidP="00C759F1">
      <w:pPr>
        <w:snapToGrid w:val="0"/>
        <w:spacing w:line="360" w:lineRule="auto"/>
        <w:ind w:firstLine="480"/>
        <w:rPr>
          <w:rFonts w:ascii="黑体" w:eastAsia="黑体" w:hAnsi="黑体"/>
          <w:kern w:val="0"/>
          <w:sz w:val="24"/>
        </w:rPr>
      </w:pPr>
      <w:r>
        <w:rPr>
          <w:rFonts w:ascii="黑体" w:eastAsia="黑体" w:hAnsi="黑体" w:hint="eastAsia"/>
          <w:sz w:val="24"/>
        </w:rPr>
        <w:t>（2）</w:t>
      </w:r>
      <w:r>
        <w:rPr>
          <w:rFonts w:ascii="黑体" w:eastAsia="黑体" w:hAnsi="黑体" w:hint="eastAsia"/>
          <w:kern w:val="0"/>
          <w:sz w:val="24"/>
        </w:rPr>
        <w:t>对产业发展的作用</w:t>
      </w:r>
    </w:p>
    <w:p w14:paraId="5FE1DCEA" w14:textId="77777777" w:rsidR="00D03F20" w:rsidRDefault="009468D0" w:rsidP="00C759F1">
      <w:pPr>
        <w:snapToGrid w:val="0"/>
        <w:spacing w:line="360" w:lineRule="auto"/>
        <w:ind w:leftChars="1" w:left="2" w:firstLineChars="200" w:firstLine="480"/>
        <w:rPr>
          <w:rFonts w:ascii="宋体" w:hAnsi="宋体"/>
          <w:kern w:val="0"/>
          <w:sz w:val="24"/>
        </w:rPr>
      </w:pPr>
      <w:r>
        <w:rPr>
          <w:rFonts w:ascii="宋体" w:hAnsi="宋体" w:hint="eastAsia"/>
          <w:kern w:val="0"/>
          <w:sz w:val="24"/>
        </w:rPr>
        <w:t>该标准</w:t>
      </w:r>
      <w:r w:rsidR="009753B5">
        <w:rPr>
          <w:rFonts w:ascii="宋体" w:hAnsi="宋体" w:hint="eastAsia"/>
          <w:kern w:val="0"/>
          <w:sz w:val="24"/>
        </w:rPr>
        <w:t>参考</w:t>
      </w:r>
      <w:r w:rsidR="009753B5">
        <w:rPr>
          <w:rFonts w:ascii="宋体" w:hAnsi="宋体"/>
          <w:kern w:val="0"/>
          <w:sz w:val="24"/>
        </w:rPr>
        <w:t>了</w:t>
      </w:r>
      <w:r w:rsidR="009753B5" w:rsidRPr="009753B5">
        <w:rPr>
          <w:rFonts w:hint="eastAsia"/>
          <w:sz w:val="22"/>
        </w:rPr>
        <w:t xml:space="preserve">T/GDGCC2-2015 </w:t>
      </w:r>
      <w:r w:rsidR="009753B5" w:rsidRPr="009753B5">
        <w:rPr>
          <w:rFonts w:hint="eastAsia"/>
          <w:sz w:val="22"/>
        </w:rPr>
        <w:t>《燃</w:t>
      </w:r>
      <w:r w:rsidR="009753B5" w:rsidRPr="009753B5">
        <w:rPr>
          <w:sz w:val="22"/>
        </w:rPr>
        <w:t>气</w:t>
      </w:r>
      <w:r w:rsidR="009753B5" w:rsidRPr="009753B5">
        <w:rPr>
          <w:rFonts w:hint="eastAsia"/>
          <w:sz w:val="22"/>
        </w:rPr>
        <w:t>采</w:t>
      </w:r>
      <w:r w:rsidR="009753B5" w:rsidRPr="009753B5">
        <w:rPr>
          <w:sz w:val="22"/>
        </w:rPr>
        <w:t>暖热水炉用</w:t>
      </w:r>
      <w:r w:rsidR="009753B5" w:rsidRPr="009753B5">
        <w:rPr>
          <w:rFonts w:hint="eastAsia"/>
          <w:sz w:val="22"/>
        </w:rPr>
        <w:t>NTC</w:t>
      </w:r>
      <w:r w:rsidR="009753B5" w:rsidRPr="009753B5">
        <w:rPr>
          <w:rFonts w:hint="eastAsia"/>
          <w:sz w:val="22"/>
        </w:rPr>
        <w:t>温</w:t>
      </w:r>
      <w:r w:rsidR="009753B5" w:rsidRPr="009753B5">
        <w:rPr>
          <w:sz w:val="22"/>
        </w:rPr>
        <w:t>度传感器</w:t>
      </w:r>
      <w:r w:rsidR="009753B5" w:rsidRPr="009753B5">
        <w:rPr>
          <w:rFonts w:hint="eastAsia"/>
          <w:sz w:val="22"/>
        </w:rPr>
        <w:t>》</w:t>
      </w:r>
      <w:r>
        <w:rPr>
          <w:rFonts w:ascii="宋体" w:hAnsi="宋体" w:hint="eastAsia"/>
          <w:kern w:val="0"/>
          <w:sz w:val="24"/>
        </w:rPr>
        <w:t>。</w:t>
      </w:r>
      <w:r w:rsidR="009753B5">
        <w:rPr>
          <w:rFonts w:ascii="宋体" w:hAnsi="宋体" w:hint="eastAsia"/>
          <w:kern w:val="0"/>
          <w:sz w:val="24"/>
        </w:rPr>
        <w:t>针对</w:t>
      </w:r>
      <w:r w:rsidR="009753B5">
        <w:rPr>
          <w:rFonts w:ascii="宋体" w:hAnsi="宋体"/>
          <w:kern w:val="0"/>
          <w:sz w:val="24"/>
        </w:rPr>
        <w:t>燃气热水器对热水性能的高要求，对温度传感器的</w:t>
      </w:r>
      <w:r w:rsidR="009753B5">
        <w:rPr>
          <w:rFonts w:ascii="宋体" w:hAnsi="宋体" w:hint="eastAsia"/>
          <w:kern w:val="0"/>
          <w:sz w:val="24"/>
        </w:rPr>
        <w:t>热</w:t>
      </w:r>
      <w:r w:rsidR="009753B5">
        <w:rPr>
          <w:rFonts w:ascii="宋体" w:hAnsi="宋体"/>
          <w:kern w:val="0"/>
          <w:sz w:val="24"/>
        </w:rPr>
        <w:t>时间常数（响应时间</w:t>
      </w:r>
      <w:r w:rsidR="009753B5">
        <w:rPr>
          <w:rFonts w:ascii="宋体" w:hAnsi="宋体" w:hint="eastAsia"/>
          <w:kern w:val="0"/>
          <w:sz w:val="24"/>
        </w:rPr>
        <w:t>）、R-T特</w:t>
      </w:r>
      <w:r w:rsidR="009753B5">
        <w:rPr>
          <w:rFonts w:ascii="宋体" w:hAnsi="宋体"/>
          <w:kern w:val="0"/>
          <w:sz w:val="24"/>
        </w:rPr>
        <w:t>性</w:t>
      </w:r>
      <w:r w:rsidR="009753B5">
        <w:rPr>
          <w:rFonts w:ascii="宋体" w:hAnsi="宋体" w:hint="eastAsia"/>
          <w:kern w:val="0"/>
          <w:sz w:val="24"/>
        </w:rPr>
        <w:t>、</w:t>
      </w:r>
      <w:r w:rsidR="009753B5">
        <w:rPr>
          <w:rFonts w:ascii="宋体" w:hAnsi="宋体"/>
          <w:kern w:val="0"/>
          <w:sz w:val="24"/>
        </w:rPr>
        <w:t>连接</w:t>
      </w:r>
      <w:r w:rsidR="009753B5">
        <w:rPr>
          <w:rFonts w:ascii="宋体" w:hAnsi="宋体" w:hint="eastAsia"/>
          <w:kern w:val="0"/>
          <w:sz w:val="24"/>
        </w:rPr>
        <w:t>方</w:t>
      </w:r>
      <w:r w:rsidR="009753B5">
        <w:rPr>
          <w:rFonts w:ascii="宋体" w:hAnsi="宋体"/>
          <w:kern w:val="0"/>
          <w:sz w:val="24"/>
        </w:rPr>
        <w:t>式提出了更高的要求</w:t>
      </w:r>
      <w:r>
        <w:rPr>
          <w:rFonts w:ascii="宋体" w:hAnsi="宋体" w:hint="eastAsia"/>
          <w:kern w:val="0"/>
          <w:sz w:val="24"/>
        </w:rPr>
        <w:t>。</w:t>
      </w:r>
    </w:p>
    <w:p w14:paraId="76E4F317" w14:textId="77777777" w:rsidR="00D03F20" w:rsidRDefault="009468D0" w:rsidP="00C759F1">
      <w:pPr>
        <w:snapToGrid w:val="0"/>
        <w:spacing w:beforeLines="40" w:before="96" w:afterLines="40" w:after="96" w:line="360" w:lineRule="auto"/>
        <w:ind w:firstLineChars="200" w:firstLine="482"/>
        <w:rPr>
          <w:rFonts w:ascii="宋体" w:hAnsi="宋体"/>
          <w:b/>
          <w:bCs/>
          <w:sz w:val="24"/>
        </w:rPr>
      </w:pPr>
      <w:r>
        <w:rPr>
          <w:rFonts w:ascii="宋体" w:hAnsi="宋体" w:hint="eastAsia"/>
          <w:b/>
          <w:bCs/>
          <w:sz w:val="24"/>
        </w:rPr>
        <w:t>六、与国际、国外对比情况</w:t>
      </w:r>
    </w:p>
    <w:p w14:paraId="10B8631C" w14:textId="1EB282F7" w:rsidR="00D03F20" w:rsidRDefault="009468D0" w:rsidP="00C759F1">
      <w:pPr>
        <w:widowControl/>
        <w:snapToGrid w:val="0"/>
        <w:spacing w:line="360" w:lineRule="auto"/>
        <w:ind w:firstLineChars="200" w:firstLine="480"/>
        <w:jc w:val="left"/>
        <w:rPr>
          <w:rFonts w:ascii="宋体" w:hAnsi="宋体"/>
          <w:b/>
          <w:bCs/>
          <w:sz w:val="24"/>
        </w:rPr>
      </w:pPr>
      <w:r>
        <w:rPr>
          <w:rFonts w:ascii="宋体" w:hAnsi="宋体" w:cs="宋体" w:hint="eastAsia"/>
          <w:sz w:val="24"/>
        </w:rPr>
        <w:lastRenderedPageBreak/>
        <w:t>无同类</w:t>
      </w:r>
      <w:r w:rsidR="00BB266A">
        <w:rPr>
          <w:rFonts w:ascii="宋体" w:hAnsi="宋体" w:cs="宋体" w:hint="eastAsia"/>
          <w:sz w:val="24"/>
        </w:rPr>
        <w:t>针对特定产品应用的</w:t>
      </w:r>
      <w:r>
        <w:rPr>
          <w:rFonts w:ascii="宋体" w:hAnsi="宋体" w:cs="宋体" w:hint="eastAsia"/>
          <w:sz w:val="24"/>
        </w:rPr>
        <w:t>国际和国外标准。</w:t>
      </w:r>
    </w:p>
    <w:p w14:paraId="0CBEF228" w14:textId="77777777" w:rsidR="00D03F20" w:rsidRDefault="009468D0" w:rsidP="00C759F1">
      <w:pPr>
        <w:snapToGrid w:val="0"/>
        <w:spacing w:beforeLines="40" w:before="96" w:afterLines="40" w:after="96" w:line="360" w:lineRule="auto"/>
        <w:ind w:left="422"/>
        <w:rPr>
          <w:rFonts w:ascii="宋体" w:hAnsi="宋体"/>
          <w:b/>
          <w:bCs/>
          <w:sz w:val="24"/>
        </w:rPr>
      </w:pPr>
      <w:r>
        <w:rPr>
          <w:rFonts w:ascii="宋体" w:hAnsi="宋体" w:hint="eastAsia"/>
          <w:b/>
          <w:bCs/>
          <w:sz w:val="24"/>
        </w:rPr>
        <w:t>七、本标准与国内标准对比情况</w:t>
      </w:r>
    </w:p>
    <w:p w14:paraId="3F610FD5" w14:textId="47F1D61C" w:rsidR="00D03F20" w:rsidRDefault="009468D0" w:rsidP="00C759F1">
      <w:pPr>
        <w:snapToGrid w:val="0"/>
        <w:spacing w:beforeLines="40" w:before="96" w:afterLines="40" w:after="96" w:line="360" w:lineRule="auto"/>
        <w:rPr>
          <w:rFonts w:ascii="宋体" w:hAnsi="宋体"/>
          <w:sz w:val="24"/>
        </w:rPr>
      </w:pPr>
      <w:r>
        <w:rPr>
          <w:rFonts w:ascii="宋体" w:hAnsi="宋体" w:hint="eastAsia"/>
          <w:sz w:val="24"/>
        </w:rPr>
        <w:t xml:space="preserve">    </w:t>
      </w:r>
      <w:r w:rsidR="00BB266A" w:rsidRPr="00A6697D">
        <w:rPr>
          <w:rFonts w:ascii="宋体" w:hAnsi="宋体" w:hint="eastAsia"/>
          <w:color w:val="FF0000"/>
          <w:sz w:val="24"/>
        </w:rPr>
        <w:t>部分指标</w:t>
      </w:r>
      <w:r w:rsidR="00A6697D" w:rsidRPr="00A6697D">
        <w:rPr>
          <w:rFonts w:ascii="宋体" w:hAnsi="宋体" w:hint="eastAsia"/>
          <w:color w:val="FF0000"/>
          <w:sz w:val="24"/>
        </w:rPr>
        <w:t>高</w:t>
      </w:r>
      <w:r w:rsidR="00A6697D">
        <w:rPr>
          <w:rFonts w:ascii="宋体" w:hAnsi="宋体" w:hint="eastAsia"/>
          <w:sz w:val="24"/>
        </w:rPr>
        <w:t>于</w:t>
      </w:r>
      <w:r>
        <w:rPr>
          <w:rFonts w:ascii="宋体" w:hAnsi="宋体" w:cs="宋体" w:hint="eastAsia"/>
          <w:sz w:val="24"/>
        </w:rPr>
        <w:t>同类国内标准</w:t>
      </w:r>
      <w:r w:rsidR="00A6697D">
        <w:rPr>
          <w:rFonts w:ascii="宋体" w:hAnsi="宋体" w:cs="宋体" w:hint="eastAsia"/>
          <w:sz w:val="24"/>
        </w:rPr>
        <w:t>，属于国内领先</w:t>
      </w:r>
      <w:r>
        <w:rPr>
          <w:rFonts w:ascii="宋体" w:hAnsi="宋体" w:cs="宋体" w:hint="eastAsia"/>
          <w:sz w:val="24"/>
        </w:rPr>
        <w:t>。</w:t>
      </w:r>
    </w:p>
    <w:p w14:paraId="09A9250A" w14:textId="77777777" w:rsidR="00D03F20" w:rsidRDefault="009468D0" w:rsidP="00C759F1">
      <w:pPr>
        <w:snapToGrid w:val="0"/>
        <w:spacing w:beforeLines="40" w:before="96" w:afterLines="40" w:after="96" w:line="360" w:lineRule="auto"/>
        <w:ind w:firstLineChars="200" w:firstLine="482"/>
        <w:rPr>
          <w:rFonts w:ascii="ˎ̥" w:hAnsi="ˎ̥"/>
          <w:b/>
          <w:bCs/>
          <w:sz w:val="24"/>
        </w:rPr>
      </w:pPr>
      <w:r>
        <w:rPr>
          <w:rFonts w:ascii="宋体" w:hAnsi="宋体" w:hint="eastAsia"/>
          <w:b/>
          <w:bCs/>
          <w:sz w:val="24"/>
        </w:rPr>
        <w:t>八、在标准体系中的位置，与现行相关法律、法规、规章及标准，特别是强制性标准的协调性</w:t>
      </w:r>
    </w:p>
    <w:p w14:paraId="38FEAF20" w14:textId="440F2BA8" w:rsidR="00D03F20" w:rsidRDefault="009468D0" w:rsidP="00C759F1">
      <w:pPr>
        <w:snapToGrid w:val="0"/>
        <w:spacing w:line="360" w:lineRule="auto"/>
        <w:ind w:firstLineChars="200" w:firstLine="480"/>
        <w:rPr>
          <w:rFonts w:ascii="ˎ̥" w:hAnsi="ˎ̥"/>
          <w:sz w:val="24"/>
        </w:rPr>
      </w:pPr>
      <w:r>
        <w:rPr>
          <w:rFonts w:ascii="ˎ̥" w:hAnsi="ˎ̥" w:hint="eastAsia"/>
          <w:sz w:val="24"/>
        </w:rPr>
        <w:t>本标准是团体标准，由</w:t>
      </w:r>
      <w:r w:rsidR="00A6697D">
        <w:rPr>
          <w:rFonts w:ascii="宋体" w:hAnsi="宋体" w:hint="eastAsia"/>
          <w:sz w:val="24"/>
        </w:rPr>
        <w:t>佛山市顺德区燃气具商会</w:t>
      </w:r>
      <w:r>
        <w:rPr>
          <w:rFonts w:ascii="宋体" w:hAnsi="宋体" w:hint="eastAsia"/>
          <w:sz w:val="24"/>
        </w:rPr>
        <w:t>归口管理</w:t>
      </w:r>
      <w:r>
        <w:rPr>
          <w:rFonts w:ascii="ˎ̥" w:hAnsi="ˎ̥" w:hint="eastAsia"/>
          <w:sz w:val="24"/>
        </w:rPr>
        <w:t>。</w:t>
      </w:r>
    </w:p>
    <w:p w14:paraId="1D9124D6" w14:textId="77777777" w:rsidR="00D03F20" w:rsidRDefault="009468D0" w:rsidP="00C759F1">
      <w:pPr>
        <w:snapToGrid w:val="0"/>
        <w:spacing w:line="360" w:lineRule="auto"/>
        <w:ind w:firstLineChars="200" w:firstLine="480"/>
        <w:rPr>
          <w:rFonts w:ascii="ˎ̥" w:hAnsi="ˎ̥"/>
          <w:sz w:val="24"/>
        </w:rPr>
      </w:pPr>
      <w:r>
        <w:rPr>
          <w:rFonts w:ascii="宋体" w:hAnsi="宋体" w:hint="eastAsia"/>
          <w:sz w:val="24"/>
        </w:rPr>
        <w:t>本标准与现行相关法律、法规、规章及相关标准协调一致。</w:t>
      </w:r>
    </w:p>
    <w:p w14:paraId="643EE0C9" w14:textId="77777777" w:rsidR="00D03F20" w:rsidRDefault="009468D0" w:rsidP="00C759F1">
      <w:pPr>
        <w:snapToGrid w:val="0"/>
        <w:spacing w:beforeLines="40" w:before="96" w:afterLines="40" w:after="96" w:line="360" w:lineRule="auto"/>
        <w:ind w:firstLineChars="200" w:firstLine="482"/>
        <w:rPr>
          <w:rFonts w:ascii="ˎ̥" w:hAnsi="ˎ̥"/>
          <w:b/>
          <w:bCs/>
          <w:sz w:val="24"/>
        </w:rPr>
      </w:pPr>
      <w:r>
        <w:rPr>
          <w:rFonts w:ascii="宋体" w:hAnsi="宋体" w:hint="eastAsia"/>
          <w:b/>
          <w:bCs/>
          <w:sz w:val="24"/>
        </w:rPr>
        <w:t>九、标准性质的建议说明</w:t>
      </w:r>
    </w:p>
    <w:p w14:paraId="5B425DF4" w14:textId="77777777" w:rsidR="00D03F20" w:rsidRDefault="009468D0" w:rsidP="00C759F1">
      <w:pPr>
        <w:snapToGrid w:val="0"/>
        <w:spacing w:beforeLines="30" w:before="72" w:afterLines="30" w:after="72" w:line="360" w:lineRule="auto"/>
        <w:ind w:firstLineChars="200" w:firstLine="480"/>
        <w:rPr>
          <w:rFonts w:ascii="ˎ̥" w:hAnsi="ˎ̥"/>
          <w:sz w:val="24"/>
        </w:rPr>
      </w:pPr>
      <w:r>
        <w:rPr>
          <w:rFonts w:ascii="宋体" w:hAnsi="宋体" w:hint="eastAsia"/>
          <w:sz w:val="24"/>
        </w:rPr>
        <w:t>本标准为团体标准，建议为推荐性。</w:t>
      </w:r>
    </w:p>
    <w:p w14:paraId="1C1B38CD" w14:textId="77777777" w:rsidR="00D03F20" w:rsidRDefault="009468D0" w:rsidP="00C759F1">
      <w:pPr>
        <w:snapToGrid w:val="0"/>
        <w:spacing w:beforeLines="40" w:before="96" w:afterLines="40" w:after="96" w:line="360" w:lineRule="auto"/>
        <w:ind w:firstLineChars="200" w:firstLine="482"/>
        <w:rPr>
          <w:rFonts w:ascii="宋体" w:hAnsi="宋体"/>
          <w:b/>
          <w:bCs/>
          <w:sz w:val="24"/>
        </w:rPr>
      </w:pPr>
      <w:r>
        <w:rPr>
          <w:rFonts w:ascii="宋体" w:hAnsi="宋体" w:hint="eastAsia"/>
          <w:b/>
          <w:bCs/>
          <w:sz w:val="24"/>
        </w:rPr>
        <w:t>十、贯彻标准的要求和措施建议</w:t>
      </w:r>
    </w:p>
    <w:p w14:paraId="3BF3219B" w14:textId="77777777" w:rsidR="00D03F20" w:rsidRDefault="009468D0" w:rsidP="00C759F1">
      <w:pPr>
        <w:snapToGrid w:val="0"/>
        <w:spacing w:beforeLines="30" w:before="72" w:afterLines="30" w:after="72" w:line="360" w:lineRule="auto"/>
        <w:ind w:firstLineChars="200" w:firstLine="480"/>
        <w:rPr>
          <w:rFonts w:ascii="宋体" w:hAnsi="宋体"/>
          <w:sz w:val="24"/>
        </w:rPr>
      </w:pPr>
      <w:r>
        <w:rPr>
          <w:rFonts w:ascii="宋体" w:hAnsi="宋体" w:hint="eastAsia"/>
          <w:sz w:val="24"/>
        </w:rPr>
        <w:t>建议本标准批准发布实施后，</w:t>
      </w:r>
      <w:r w:rsidR="00A6697D">
        <w:rPr>
          <w:rFonts w:ascii="宋体" w:hAnsi="宋体" w:hint="eastAsia"/>
          <w:sz w:val="24"/>
        </w:rPr>
        <w:t>燃气热水器、采暖炉以及详细用途的电热水器等</w:t>
      </w:r>
      <w:r>
        <w:rPr>
          <w:rFonts w:ascii="宋体" w:hAnsi="宋体" w:hint="eastAsia"/>
          <w:sz w:val="24"/>
        </w:rPr>
        <w:t>的生产企业都能积极采用，作为本企业的强制性标准贯彻执行。</w:t>
      </w:r>
    </w:p>
    <w:p w14:paraId="3B3A459F" w14:textId="5974F678" w:rsidR="00D03F20" w:rsidRDefault="00C759F1" w:rsidP="00C759F1">
      <w:pPr>
        <w:rPr>
          <w:rFonts w:hint="eastAsia"/>
        </w:rPr>
      </w:pPr>
      <w:r>
        <w:rPr>
          <w:rFonts w:ascii="宋体" w:hAnsi="宋体"/>
          <w:sz w:val="24"/>
        </w:rPr>
        <w:t xml:space="preserve">                                                               </w:t>
      </w:r>
      <w:r>
        <w:rPr>
          <w:rFonts w:ascii="宋体" w:hAnsi="宋体" w:hint="eastAsia"/>
          <w:sz w:val="24"/>
        </w:rPr>
        <w:t>编写组</w:t>
      </w:r>
    </w:p>
    <w:sectPr w:rsidR="00D03F20" w:rsidSect="00C759F1">
      <w:footerReference w:type="default" r:id="rId9"/>
      <w:pgSz w:w="11906" w:h="16838"/>
      <w:pgMar w:top="1440" w:right="1134" w:bottom="1440" w:left="1304"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CE6A6" w14:textId="77777777" w:rsidR="002B5BC6" w:rsidRDefault="002B5BC6">
      <w:r>
        <w:separator/>
      </w:r>
    </w:p>
  </w:endnote>
  <w:endnote w:type="continuationSeparator" w:id="0">
    <w:p w14:paraId="087E8E9E" w14:textId="77777777" w:rsidR="002B5BC6" w:rsidRDefault="002B5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方正公文小标宋">
    <w:panose1 w:val="02000500000000000000"/>
    <w:charset w:val="86"/>
    <w:family w:val="auto"/>
    <w:pitch w:val="variable"/>
    <w:sig w:usb0="A00002BF" w:usb1="38CF7CFA" w:usb2="00000016" w:usb3="00000000" w:csb0="00040001" w:csb1="00000000"/>
  </w:font>
  <w:font w:name="ˎ̥">
    <w:altName w:val="Times New Roman"/>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06D12" w14:textId="77777777" w:rsidR="009468D0" w:rsidRDefault="009468D0">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56745" w14:textId="77777777" w:rsidR="002B5BC6" w:rsidRDefault="002B5BC6">
      <w:r>
        <w:separator/>
      </w:r>
    </w:p>
  </w:footnote>
  <w:footnote w:type="continuationSeparator" w:id="0">
    <w:p w14:paraId="3552CE14" w14:textId="77777777" w:rsidR="002B5BC6" w:rsidRDefault="002B5B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A3D2EF"/>
    <w:multiLevelType w:val="singleLevel"/>
    <w:tmpl w:val="C5A3D2EF"/>
    <w:lvl w:ilvl="0">
      <w:start w:val="3"/>
      <w:numFmt w:val="chineseCounting"/>
      <w:suff w:val="nothing"/>
      <w:lvlText w:val="%1、"/>
      <w:lvlJc w:val="left"/>
      <w:rPr>
        <w:rFonts w:hint="eastAsia"/>
      </w:rPr>
    </w:lvl>
  </w:abstractNum>
  <w:abstractNum w:abstractNumId="1" w15:restartNumberingAfterBreak="0">
    <w:nsid w:val="0E237C48"/>
    <w:multiLevelType w:val="multilevel"/>
    <w:tmpl w:val="0E237C48"/>
    <w:lvl w:ilvl="0">
      <w:start w:val="1"/>
      <w:numFmt w:val="decimal"/>
      <w:lvlText w:val="（%1）"/>
      <w:lvlJc w:val="left"/>
      <w:pPr>
        <w:ind w:left="420" w:hanging="420"/>
      </w:pPr>
      <w:rPr>
        <w:rFonts w:asci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5503752"/>
    <w:multiLevelType w:val="multilevel"/>
    <w:tmpl w:val="25503752"/>
    <w:lvl w:ilvl="0">
      <w:start w:val="1"/>
      <w:numFmt w:val="lowerLetter"/>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55A55265"/>
    <w:multiLevelType w:val="multilevel"/>
    <w:tmpl w:val="55A5526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A375484"/>
    <w:multiLevelType w:val="singleLevel"/>
    <w:tmpl w:val="5A375484"/>
    <w:lvl w:ilvl="0">
      <w:start w:val="3"/>
      <w:numFmt w:val="chineseCounting"/>
      <w:suff w:val="nothing"/>
      <w:lvlText w:val="（%1）"/>
      <w:lvlJc w:val="left"/>
    </w:lvl>
  </w:abstractNum>
  <w:abstractNum w:abstractNumId="5" w15:restartNumberingAfterBreak="0">
    <w:nsid w:val="5C946C6A"/>
    <w:multiLevelType w:val="multilevel"/>
    <w:tmpl w:val="5C946C6A"/>
    <w:lvl w:ilvl="0">
      <w:start w:val="3"/>
      <w:numFmt w:val="decimal"/>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宋体" w:eastAsia="宋体" w:hAnsi="宋体" w:hint="eastAsia"/>
        <w:b w:val="0"/>
        <w:i w:val="0"/>
        <w:sz w:val="21"/>
      </w:rPr>
    </w:lvl>
    <w:lvl w:ilvl="2">
      <w:start w:val="1"/>
      <w:numFmt w:val="decimal"/>
      <w:pStyle w:val="a1"/>
      <w:suff w:val="nothing"/>
      <w:lvlText w:val="%1%2.%3　"/>
      <w:lvlJc w:val="left"/>
      <w:pPr>
        <w:ind w:left="142" w:firstLine="0"/>
      </w:pPr>
      <w:rPr>
        <w:rFonts w:ascii="黑体" w:eastAsia="黑体" w:hAnsi="黑体" w:hint="eastAsia"/>
        <w:b w:val="0"/>
        <w:i w:val="0"/>
        <w:sz w:val="21"/>
      </w:rPr>
    </w:lvl>
    <w:lvl w:ilvl="3">
      <w:start w:val="1"/>
      <w:numFmt w:val="decimal"/>
      <w:pStyle w:val="a2"/>
      <w:suff w:val="nothing"/>
      <w:lvlText w:val="%1%2.%3.%4　"/>
      <w:lvlJc w:val="left"/>
      <w:pPr>
        <w:ind w:left="709" w:firstLine="0"/>
      </w:pPr>
      <w:rPr>
        <w:rFonts w:ascii="宋体" w:eastAsia="宋体" w:hAnsi="宋体" w:hint="eastAsia"/>
        <w:b w:val="0"/>
        <w:i w:val="0"/>
        <w:color w:val="auto"/>
        <w:sz w:val="21"/>
      </w:rPr>
    </w:lvl>
    <w:lvl w:ilvl="4">
      <w:start w:val="1"/>
      <w:numFmt w:val="decimal"/>
      <w:pStyle w:val="a3"/>
      <w:suff w:val="nothing"/>
      <w:lvlText w:val="%1%2.%3.%4.%5　"/>
      <w:lvlJc w:val="left"/>
      <w:pPr>
        <w:ind w:left="284" w:firstLine="0"/>
      </w:pPr>
      <w:rPr>
        <w:rFonts w:ascii="宋体" w:eastAsia="宋体" w:hAnsi="宋体"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7" w15:restartNumberingAfterBreak="0">
    <w:nsid w:val="76933334"/>
    <w:multiLevelType w:val="multilevel"/>
    <w:tmpl w:val="76933334"/>
    <w:lvl w:ilvl="0">
      <w:start w:val="1"/>
      <w:numFmt w:val="none"/>
      <w:pStyle w:val="a6"/>
      <w:lvlText w:val="%1——"/>
      <w:lvlJc w:val="left"/>
      <w:pPr>
        <w:tabs>
          <w:tab w:val="left" w:pos="1140"/>
        </w:tabs>
        <w:ind w:left="84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7BBE68B4"/>
    <w:multiLevelType w:val="multilevel"/>
    <w:tmpl w:val="7BBE68B4"/>
    <w:lvl w:ilvl="0">
      <w:start w:val="1"/>
      <w:numFmt w:val="decimal"/>
      <w:lvlText w:val="（%1）"/>
      <w:lvlJc w:val="left"/>
      <w:pPr>
        <w:ind w:left="1080" w:hanging="720"/>
      </w:pPr>
      <w:rPr>
        <w:rFonts w:ascii="宋体" w:cs="宋体" w:hint="default"/>
      </w:rPr>
    </w:lvl>
    <w:lvl w:ilvl="1">
      <w:start w:val="1"/>
      <w:numFmt w:val="lowerLetter"/>
      <w:lvlText w:val="%2."/>
      <w:lvlJc w:val="left"/>
      <w:pPr>
        <w:ind w:left="1140" w:hanging="360"/>
      </w:pPr>
      <w:rPr>
        <w:rFonts w:ascii="宋体" w:eastAsia="宋体" w:hAnsi="宋体" w:cs="宋体" w:hint="default"/>
        <w:color w:val="000000"/>
        <w:sz w:val="24"/>
      </w:r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16cid:durableId="584725259">
    <w:abstractNumId w:val="6"/>
  </w:num>
  <w:num w:numId="2" w16cid:durableId="221840326">
    <w:abstractNumId w:val="7"/>
  </w:num>
  <w:num w:numId="3" w16cid:durableId="734933526">
    <w:abstractNumId w:val="4"/>
  </w:num>
  <w:num w:numId="4" w16cid:durableId="1848400401">
    <w:abstractNumId w:val="8"/>
  </w:num>
  <w:num w:numId="5" w16cid:durableId="529682340">
    <w:abstractNumId w:val="5"/>
  </w:num>
  <w:num w:numId="6" w16cid:durableId="1219441181">
    <w:abstractNumId w:val="2"/>
  </w:num>
  <w:num w:numId="7" w16cid:durableId="514733845">
    <w:abstractNumId w:val="1"/>
  </w:num>
  <w:num w:numId="8" w16cid:durableId="557546503">
    <w:abstractNumId w:val="0"/>
  </w:num>
  <w:num w:numId="9" w16cid:durableId="1404641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2D9"/>
    <w:rsid w:val="0000110B"/>
    <w:rsid w:val="00003E9B"/>
    <w:rsid w:val="0000738C"/>
    <w:rsid w:val="00010ABF"/>
    <w:rsid w:val="000112C9"/>
    <w:rsid w:val="00012A63"/>
    <w:rsid w:val="00014B4F"/>
    <w:rsid w:val="0001527C"/>
    <w:rsid w:val="00017000"/>
    <w:rsid w:val="000215CC"/>
    <w:rsid w:val="0002294A"/>
    <w:rsid w:val="00022B01"/>
    <w:rsid w:val="000255BC"/>
    <w:rsid w:val="00025E6F"/>
    <w:rsid w:val="00027CA1"/>
    <w:rsid w:val="000326AE"/>
    <w:rsid w:val="00032906"/>
    <w:rsid w:val="00032A8F"/>
    <w:rsid w:val="000335A6"/>
    <w:rsid w:val="00033A5F"/>
    <w:rsid w:val="000342CF"/>
    <w:rsid w:val="00034375"/>
    <w:rsid w:val="0003557F"/>
    <w:rsid w:val="00036871"/>
    <w:rsid w:val="00040CAB"/>
    <w:rsid w:val="00040EF0"/>
    <w:rsid w:val="0004475F"/>
    <w:rsid w:val="00045213"/>
    <w:rsid w:val="000457F3"/>
    <w:rsid w:val="00046163"/>
    <w:rsid w:val="0004678E"/>
    <w:rsid w:val="00047AFC"/>
    <w:rsid w:val="000516F4"/>
    <w:rsid w:val="0005222E"/>
    <w:rsid w:val="00053481"/>
    <w:rsid w:val="0005385B"/>
    <w:rsid w:val="00054836"/>
    <w:rsid w:val="000554BC"/>
    <w:rsid w:val="0005598C"/>
    <w:rsid w:val="00056593"/>
    <w:rsid w:val="00062EF4"/>
    <w:rsid w:val="000637F7"/>
    <w:rsid w:val="00065ED2"/>
    <w:rsid w:val="00066D02"/>
    <w:rsid w:val="00070495"/>
    <w:rsid w:val="00071B2A"/>
    <w:rsid w:val="00072D97"/>
    <w:rsid w:val="0007565C"/>
    <w:rsid w:val="0007773A"/>
    <w:rsid w:val="00081C87"/>
    <w:rsid w:val="000821AF"/>
    <w:rsid w:val="000825A1"/>
    <w:rsid w:val="00082DD3"/>
    <w:rsid w:val="00084AC8"/>
    <w:rsid w:val="0008521D"/>
    <w:rsid w:val="00086963"/>
    <w:rsid w:val="00087C45"/>
    <w:rsid w:val="00090E6B"/>
    <w:rsid w:val="00091EA9"/>
    <w:rsid w:val="00092843"/>
    <w:rsid w:val="00096C96"/>
    <w:rsid w:val="000973ED"/>
    <w:rsid w:val="000A05A5"/>
    <w:rsid w:val="000A10B1"/>
    <w:rsid w:val="000A43DD"/>
    <w:rsid w:val="000A5196"/>
    <w:rsid w:val="000A5709"/>
    <w:rsid w:val="000A663C"/>
    <w:rsid w:val="000A6FCA"/>
    <w:rsid w:val="000A7792"/>
    <w:rsid w:val="000B0DA8"/>
    <w:rsid w:val="000B0F8E"/>
    <w:rsid w:val="000B49F0"/>
    <w:rsid w:val="000B4D31"/>
    <w:rsid w:val="000B5495"/>
    <w:rsid w:val="000B6C60"/>
    <w:rsid w:val="000B744A"/>
    <w:rsid w:val="000C0C07"/>
    <w:rsid w:val="000C12C9"/>
    <w:rsid w:val="000C35DA"/>
    <w:rsid w:val="000C5CF8"/>
    <w:rsid w:val="000C7287"/>
    <w:rsid w:val="000D2F9E"/>
    <w:rsid w:val="000D3316"/>
    <w:rsid w:val="000D5E66"/>
    <w:rsid w:val="000E11D1"/>
    <w:rsid w:val="000E1DE1"/>
    <w:rsid w:val="000E237B"/>
    <w:rsid w:val="000E370B"/>
    <w:rsid w:val="000F22C3"/>
    <w:rsid w:val="000F45AD"/>
    <w:rsid w:val="000F46D2"/>
    <w:rsid w:val="000F7F9A"/>
    <w:rsid w:val="00101B40"/>
    <w:rsid w:val="001022DB"/>
    <w:rsid w:val="00105D6B"/>
    <w:rsid w:val="0010665A"/>
    <w:rsid w:val="00106B33"/>
    <w:rsid w:val="00106F51"/>
    <w:rsid w:val="00112090"/>
    <w:rsid w:val="00116ED5"/>
    <w:rsid w:val="0012042D"/>
    <w:rsid w:val="00120A01"/>
    <w:rsid w:val="0012139F"/>
    <w:rsid w:val="001220F8"/>
    <w:rsid w:val="0012280A"/>
    <w:rsid w:val="001275F4"/>
    <w:rsid w:val="00131959"/>
    <w:rsid w:val="001325AD"/>
    <w:rsid w:val="0013268D"/>
    <w:rsid w:val="00133344"/>
    <w:rsid w:val="001338E8"/>
    <w:rsid w:val="00140149"/>
    <w:rsid w:val="001404B5"/>
    <w:rsid w:val="00143002"/>
    <w:rsid w:val="00144D50"/>
    <w:rsid w:val="00145328"/>
    <w:rsid w:val="00146FB8"/>
    <w:rsid w:val="0015208D"/>
    <w:rsid w:val="001626D0"/>
    <w:rsid w:val="00162D91"/>
    <w:rsid w:val="001634F7"/>
    <w:rsid w:val="00163C3A"/>
    <w:rsid w:val="00164B9C"/>
    <w:rsid w:val="00165434"/>
    <w:rsid w:val="00165FBA"/>
    <w:rsid w:val="00167C1B"/>
    <w:rsid w:val="00173B5B"/>
    <w:rsid w:val="00175294"/>
    <w:rsid w:val="0017724C"/>
    <w:rsid w:val="00182BEB"/>
    <w:rsid w:val="00185C9C"/>
    <w:rsid w:val="001920F9"/>
    <w:rsid w:val="00193561"/>
    <w:rsid w:val="001939D8"/>
    <w:rsid w:val="001A02AD"/>
    <w:rsid w:val="001A1C2F"/>
    <w:rsid w:val="001A74C1"/>
    <w:rsid w:val="001A7D8D"/>
    <w:rsid w:val="001B14C0"/>
    <w:rsid w:val="001B20DB"/>
    <w:rsid w:val="001B4571"/>
    <w:rsid w:val="001C25C9"/>
    <w:rsid w:val="001C3F7F"/>
    <w:rsid w:val="001C6F95"/>
    <w:rsid w:val="001C72D0"/>
    <w:rsid w:val="001D14A0"/>
    <w:rsid w:val="001D1AA2"/>
    <w:rsid w:val="001D4917"/>
    <w:rsid w:val="001D51C6"/>
    <w:rsid w:val="001D63F3"/>
    <w:rsid w:val="001D69A5"/>
    <w:rsid w:val="001D7A08"/>
    <w:rsid w:val="001E1009"/>
    <w:rsid w:val="001E4C49"/>
    <w:rsid w:val="001E5B3D"/>
    <w:rsid w:val="001F0DFD"/>
    <w:rsid w:val="001F2D28"/>
    <w:rsid w:val="001F3AED"/>
    <w:rsid w:val="001F46DC"/>
    <w:rsid w:val="001F46DE"/>
    <w:rsid w:val="001F5166"/>
    <w:rsid w:val="001F56FF"/>
    <w:rsid w:val="001F5D56"/>
    <w:rsid w:val="00203352"/>
    <w:rsid w:val="002038F6"/>
    <w:rsid w:val="00203AD2"/>
    <w:rsid w:val="00203C1F"/>
    <w:rsid w:val="00204DD6"/>
    <w:rsid w:val="00205081"/>
    <w:rsid w:val="00205597"/>
    <w:rsid w:val="00210C2B"/>
    <w:rsid w:val="00211536"/>
    <w:rsid w:val="00211557"/>
    <w:rsid w:val="00211AC0"/>
    <w:rsid w:val="00211B01"/>
    <w:rsid w:val="00211EA2"/>
    <w:rsid w:val="00217929"/>
    <w:rsid w:val="00220D28"/>
    <w:rsid w:val="00222833"/>
    <w:rsid w:val="00223B48"/>
    <w:rsid w:val="00224B98"/>
    <w:rsid w:val="002253DB"/>
    <w:rsid w:val="0022559F"/>
    <w:rsid w:val="00226405"/>
    <w:rsid w:val="002334C9"/>
    <w:rsid w:val="00233E7E"/>
    <w:rsid w:val="00235482"/>
    <w:rsid w:val="00235D98"/>
    <w:rsid w:val="002375B5"/>
    <w:rsid w:val="002404C2"/>
    <w:rsid w:val="0024134D"/>
    <w:rsid w:val="00241A6E"/>
    <w:rsid w:val="00244653"/>
    <w:rsid w:val="002449D1"/>
    <w:rsid w:val="00245B75"/>
    <w:rsid w:val="002472C1"/>
    <w:rsid w:val="002475C5"/>
    <w:rsid w:val="002523E1"/>
    <w:rsid w:val="002539F0"/>
    <w:rsid w:val="0025423B"/>
    <w:rsid w:val="00254BC4"/>
    <w:rsid w:val="0026343D"/>
    <w:rsid w:val="002709E9"/>
    <w:rsid w:val="0027389E"/>
    <w:rsid w:val="002823DD"/>
    <w:rsid w:val="00282999"/>
    <w:rsid w:val="002853CA"/>
    <w:rsid w:val="002856EF"/>
    <w:rsid w:val="00285D52"/>
    <w:rsid w:val="002903D8"/>
    <w:rsid w:val="00292134"/>
    <w:rsid w:val="00294069"/>
    <w:rsid w:val="00295315"/>
    <w:rsid w:val="00296613"/>
    <w:rsid w:val="00296A07"/>
    <w:rsid w:val="002A0D21"/>
    <w:rsid w:val="002A1777"/>
    <w:rsid w:val="002A4065"/>
    <w:rsid w:val="002A48A5"/>
    <w:rsid w:val="002B2762"/>
    <w:rsid w:val="002B2A31"/>
    <w:rsid w:val="002B2ACB"/>
    <w:rsid w:val="002B57FC"/>
    <w:rsid w:val="002B5BC6"/>
    <w:rsid w:val="002B642C"/>
    <w:rsid w:val="002C0881"/>
    <w:rsid w:val="002C0ABF"/>
    <w:rsid w:val="002C0B11"/>
    <w:rsid w:val="002C6C3A"/>
    <w:rsid w:val="002D1BED"/>
    <w:rsid w:val="002D3C34"/>
    <w:rsid w:val="002D5FD5"/>
    <w:rsid w:val="002D6E01"/>
    <w:rsid w:val="002D7483"/>
    <w:rsid w:val="002E05E5"/>
    <w:rsid w:val="002E217B"/>
    <w:rsid w:val="002E2CD1"/>
    <w:rsid w:val="002E2EAF"/>
    <w:rsid w:val="002E3811"/>
    <w:rsid w:val="002E4DF1"/>
    <w:rsid w:val="002E68DD"/>
    <w:rsid w:val="002E7CDA"/>
    <w:rsid w:val="002F3544"/>
    <w:rsid w:val="002F4805"/>
    <w:rsid w:val="002F48C7"/>
    <w:rsid w:val="002F509D"/>
    <w:rsid w:val="002F6EAF"/>
    <w:rsid w:val="0030114D"/>
    <w:rsid w:val="00302493"/>
    <w:rsid w:val="00302F1B"/>
    <w:rsid w:val="003041D8"/>
    <w:rsid w:val="00307576"/>
    <w:rsid w:val="00307804"/>
    <w:rsid w:val="00310BF2"/>
    <w:rsid w:val="003115B3"/>
    <w:rsid w:val="00314D5A"/>
    <w:rsid w:val="00320151"/>
    <w:rsid w:val="003218C2"/>
    <w:rsid w:val="00322274"/>
    <w:rsid w:val="003226A9"/>
    <w:rsid w:val="0032273E"/>
    <w:rsid w:val="00323BCA"/>
    <w:rsid w:val="00323EDF"/>
    <w:rsid w:val="00324ACA"/>
    <w:rsid w:val="00324DF9"/>
    <w:rsid w:val="003252DB"/>
    <w:rsid w:val="00327177"/>
    <w:rsid w:val="0033174F"/>
    <w:rsid w:val="003328BC"/>
    <w:rsid w:val="003400FF"/>
    <w:rsid w:val="00342922"/>
    <w:rsid w:val="003449C6"/>
    <w:rsid w:val="00345628"/>
    <w:rsid w:val="0034592A"/>
    <w:rsid w:val="00345AAC"/>
    <w:rsid w:val="00352F3B"/>
    <w:rsid w:val="003608D2"/>
    <w:rsid w:val="00367215"/>
    <w:rsid w:val="00370D52"/>
    <w:rsid w:val="0037261E"/>
    <w:rsid w:val="003736DE"/>
    <w:rsid w:val="003746DE"/>
    <w:rsid w:val="003766EB"/>
    <w:rsid w:val="003771F3"/>
    <w:rsid w:val="00387899"/>
    <w:rsid w:val="003902B2"/>
    <w:rsid w:val="003946C6"/>
    <w:rsid w:val="003A0C9B"/>
    <w:rsid w:val="003A1B5D"/>
    <w:rsid w:val="003A1EA6"/>
    <w:rsid w:val="003A5E43"/>
    <w:rsid w:val="003A6CF0"/>
    <w:rsid w:val="003A6E40"/>
    <w:rsid w:val="003B0333"/>
    <w:rsid w:val="003B2E92"/>
    <w:rsid w:val="003B33F2"/>
    <w:rsid w:val="003B7434"/>
    <w:rsid w:val="003C2C46"/>
    <w:rsid w:val="003C3FF9"/>
    <w:rsid w:val="003C449C"/>
    <w:rsid w:val="003C572C"/>
    <w:rsid w:val="003C59EE"/>
    <w:rsid w:val="003C7C27"/>
    <w:rsid w:val="003D26DB"/>
    <w:rsid w:val="003D2BE3"/>
    <w:rsid w:val="003D4544"/>
    <w:rsid w:val="003E0D76"/>
    <w:rsid w:val="003E2FB1"/>
    <w:rsid w:val="003E35AA"/>
    <w:rsid w:val="003E7C0A"/>
    <w:rsid w:val="003F1EBB"/>
    <w:rsid w:val="003F30FB"/>
    <w:rsid w:val="003F4C79"/>
    <w:rsid w:val="003F4F61"/>
    <w:rsid w:val="003F5934"/>
    <w:rsid w:val="003F6BD1"/>
    <w:rsid w:val="003F75B6"/>
    <w:rsid w:val="003F7C6F"/>
    <w:rsid w:val="00400ECB"/>
    <w:rsid w:val="00401F89"/>
    <w:rsid w:val="00402295"/>
    <w:rsid w:val="00403A8C"/>
    <w:rsid w:val="004041B2"/>
    <w:rsid w:val="00404F9E"/>
    <w:rsid w:val="0040697E"/>
    <w:rsid w:val="004112BD"/>
    <w:rsid w:val="00413DB6"/>
    <w:rsid w:val="004156C8"/>
    <w:rsid w:val="0042306D"/>
    <w:rsid w:val="004269D8"/>
    <w:rsid w:val="00427D12"/>
    <w:rsid w:val="004321B3"/>
    <w:rsid w:val="00432CEE"/>
    <w:rsid w:val="00433B15"/>
    <w:rsid w:val="00436519"/>
    <w:rsid w:val="00436D05"/>
    <w:rsid w:val="004372D6"/>
    <w:rsid w:val="00440148"/>
    <w:rsid w:val="00440FB5"/>
    <w:rsid w:val="004423AA"/>
    <w:rsid w:val="00445D13"/>
    <w:rsid w:val="00445EBC"/>
    <w:rsid w:val="00446125"/>
    <w:rsid w:val="0044787C"/>
    <w:rsid w:val="00450206"/>
    <w:rsid w:val="004548A7"/>
    <w:rsid w:val="00454D41"/>
    <w:rsid w:val="004553F5"/>
    <w:rsid w:val="004554C2"/>
    <w:rsid w:val="0045582D"/>
    <w:rsid w:val="004564F4"/>
    <w:rsid w:val="004608F7"/>
    <w:rsid w:val="00460CD3"/>
    <w:rsid w:val="00461225"/>
    <w:rsid w:val="00461495"/>
    <w:rsid w:val="0046339C"/>
    <w:rsid w:val="00465728"/>
    <w:rsid w:val="0047032B"/>
    <w:rsid w:val="004712E9"/>
    <w:rsid w:val="00473365"/>
    <w:rsid w:val="00474215"/>
    <w:rsid w:val="00474D06"/>
    <w:rsid w:val="00476808"/>
    <w:rsid w:val="00476B37"/>
    <w:rsid w:val="00477A42"/>
    <w:rsid w:val="00480217"/>
    <w:rsid w:val="00483A69"/>
    <w:rsid w:val="00485DB0"/>
    <w:rsid w:val="00486AB7"/>
    <w:rsid w:val="00490467"/>
    <w:rsid w:val="00490597"/>
    <w:rsid w:val="00495F22"/>
    <w:rsid w:val="004A11A7"/>
    <w:rsid w:val="004A2AF6"/>
    <w:rsid w:val="004A3385"/>
    <w:rsid w:val="004B1EA6"/>
    <w:rsid w:val="004B4EE3"/>
    <w:rsid w:val="004B6920"/>
    <w:rsid w:val="004C1743"/>
    <w:rsid w:val="004C1C8B"/>
    <w:rsid w:val="004C5343"/>
    <w:rsid w:val="004C72BE"/>
    <w:rsid w:val="004D0052"/>
    <w:rsid w:val="004D03CE"/>
    <w:rsid w:val="004D3427"/>
    <w:rsid w:val="004D473C"/>
    <w:rsid w:val="004D6B49"/>
    <w:rsid w:val="004E273C"/>
    <w:rsid w:val="004E30F7"/>
    <w:rsid w:val="004E3849"/>
    <w:rsid w:val="004E3AD3"/>
    <w:rsid w:val="004E554D"/>
    <w:rsid w:val="004E7EE5"/>
    <w:rsid w:val="004F0504"/>
    <w:rsid w:val="004F195F"/>
    <w:rsid w:val="004F1D82"/>
    <w:rsid w:val="004F1F20"/>
    <w:rsid w:val="004F6976"/>
    <w:rsid w:val="00500C39"/>
    <w:rsid w:val="005034F0"/>
    <w:rsid w:val="00505321"/>
    <w:rsid w:val="00505A49"/>
    <w:rsid w:val="00505CD2"/>
    <w:rsid w:val="005063D1"/>
    <w:rsid w:val="00510313"/>
    <w:rsid w:val="005103FD"/>
    <w:rsid w:val="00510F96"/>
    <w:rsid w:val="0051138E"/>
    <w:rsid w:val="00511D37"/>
    <w:rsid w:val="00511ED9"/>
    <w:rsid w:val="005130C0"/>
    <w:rsid w:val="00513CD7"/>
    <w:rsid w:val="00514985"/>
    <w:rsid w:val="00517662"/>
    <w:rsid w:val="00520140"/>
    <w:rsid w:val="00520B7F"/>
    <w:rsid w:val="00522761"/>
    <w:rsid w:val="00524BA2"/>
    <w:rsid w:val="005261E7"/>
    <w:rsid w:val="00526C85"/>
    <w:rsid w:val="00526E60"/>
    <w:rsid w:val="0053098C"/>
    <w:rsid w:val="005333A1"/>
    <w:rsid w:val="005349D4"/>
    <w:rsid w:val="00534D2E"/>
    <w:rsid w:val="0053512A"/>
    <w:rsid w:val="00536071"/>
    <w:rsid w:val="0053635E"/>
    <w:rsid w:val="00537037"/>
    <w:rsid w:val="00540ACE"/>
    <w:rsid w:val="00541FD6"/>
    <w:rsid w:val="005423BA"/>
    <w:rsid w:val="005441C7"/>
    <w:rsid w:val="00545C09"/>
    <w:rsid w:val="00547A06"/>
    <w:rsid w:val="00555F97"/>
    <w:rsid w:val="005569A9"/>
    <w:rsid w:val="0055723B"/>
    <w:rsid w:val="00560711"/>
    <w:rsid w:val="005659B2"/>
    <w:rsid w:val="00567F80"/>
    <w:rsid w:val="0057028E"/>
    <w:rsid w:val="005721AC"/>
    <w:rsid w:val="00574023"/>
    <w:rsid w:val="00574C11"/>
    <w:rsid w:val="005775A9"/>
    <w:rsid w:val="00577BD8"/>
    <w:rsid w:val="00580437"/>
    <w:rsid w:val="005854A5"/>
    <w:rsid w:val="00586128"/>
    <w:rsid w:val="005869D0"/>
    <w:rsid w:val="00587265"/>
    <w:rsid w:val="00587409"/>
    <w:rsid w:val="00590604"/>
    <w:rsid w:val="00590D7C"/>
    <w:rsid w:val="005910ED"/>
    <w:rsid w:val="0059386E"/>
    <w:rsid w:val="00596092"/>
    <w:rsid w:val="00596E76"/>
    <w:rsid w:val="005A016B"/>
    <w:rsid w:val="005A08C7"/>
    <w:rsid w:val="005A2747"/>
    <w:rsid w:val="005A2AE1"/>
    <w:rsid w:val="005A330F"/>
    <w:rsid w:val="005A61BD"/>
    <w:rsid w:val="005A685C"/>
    <w:rsid w:val="005A6938"/>
    <w:rsid w:val="005A6D53"/>
    <w:rsid w:val="005A72EA"/>
    <w:rsid w:val="005B056C"/>
    <w:rsid w:val="005B1C5A"/>
    <w:rsid w:val="005B57DF"/>
    <w:rsid w:val="005B7C98"/>
    <w:rsid w:val="005C1C4F"/>
    <w:rsid w:val="005C2AE5"/>
    <w:rsid w:val="005D01F7"/>
    <w:rsid w:val="005D2B0C"/>
    <w:rsid w:val="005D2F1A"/>
    <w:rsid w:val="005D4CC4"/>
    <w:rsid w:val="005E36F1"/>
    <w:rsid w:val="005E429A"/>
    <w:rsid w:val="005E77FA"/>
    <w:rsid w:val="005F1A3B"/>
    <w:rsid w:val="005F2ABE"/>
    <w:rsid w:val="005F345F"/>
    <w:rsid w:val="005F64BB"/>
    <w:rsid w:val="00601DCC"/>
    <w:rsid w:val="00603D41"/>
    <w:rsid w:val="006063F5"/>
    <w:rsid w:val="00606C13"/>
    <w:rsid w:val="0061012F"/>
    <w:rsid w:val="00611375"/>
    <w:rsid w:val="0061514F"/>
    <w:rsid w:val="00615AD3"/>
    <w:rsid w:val="00615F27"/>
    <w:rsid w:val="0062117C"/>
    <w:rsid w:val="00621318"/>
    <w:rsid w:val="00621424"/>
    <w:rsid w:val="006236B1"/>
    <w:rsid w:val="00623F82"/>
    <w:rsid w:val="006243CB"/>
    <w:rsid w:val="00627253"/>
    <w:rsid w:val="0063771F"/>
    <w:rsid w:val="006377D5"/>
    <w:rsid w:val="00637989"/>
    <w:rsid w:val="00643F8A"/>
    <w:rsid w:val="0064426E"/>
    <w:rsid w:val="006471AD"/>
    <w:rsid w:val="0065005E"/>
    <w:rsid w:val="00650D3A"/>
    <w:rsid w:val="00651539"/>
    <w:rsid w:val="006519B9"/>
    <w:rsid w:val="006531B8"/>
    <w:rsid w:val="00655BAF"/>
    <w:rsid w:val="00657565"/>
    <w:rsid w:val="00662BE4"/>
    <w:rsid w:val="0066374B"/>
    <w:rsid w:val="006665D1"/>
    <w:rsid w:val="00671626"/>
    <w:rsid w:val="0067310C"/>
    <w:rsid w:val="00675683"/>
    <w:rsid w:val="00677B6A"/>
    <w:rsid w:val="00677BCC"/>
    <w:rsid w:val="0068183C"/>
    <w:rsid w:val="00682501"/>
    <w:rsid w:val="00687771"/>
    <w:rsid w:val="006918DB"/>
    <w:rsid w:val="00692424"/>
    <w:rsid w:val="006961B6"/>
    <w:rsid w:val="006A160B"/>
    <w:rsid w:val="006A1ED2"/>
    <w:rsid w:val="006A3F77"/>
    <w:rsid w:val="006A422D"/>
    <w:rsid w:val="006A63ED"/>
    <w:rsid w:val="006B004F"/>
    <w:rsid w:val="006B05A0"/>
    <w:rsid w:val="006B2CFE"/>
    <w:rsid w:val="006B3274"/>
    <w:rsid w:val="006B7C82"/>
    <w:rsid w:val="006C1142"/>
    <w:rsid w:val="006C5345"/>
    <w:rsid w:val="006C7DF9"/>
    <w:rsid w:val="006D00EA"/>
    <w:rsid w:val="006D29E9"/>
    <w:rsid w:val="006D5240"/>
    <w:rsid w:val="006D5516"/>
    <w:rsid w:val="006E29F8"/>
    <w:rsid w:val="006E2A00"/>
    <w:rsid w:val="006E34BC"/>
    <w:rsid w:val="006E5016"/>
    <w:rsid w:val="006E5388"/>
    <w:rsid w:val="006F0318"/>
    <w:rsid w:val="006F1F99"/>
    <w:rsid w:val="006F3737"/>
    <w:rsid w:val="00701705"/>
    <w:rsid w:val="007018B7"/>
    <w:rsid w:val="00703648"/>
    <w:rsid w:val="00703A98"/>
    <w:rsid w:val="00704B75"/>
    <w:rsid w:val="007104C9"/>
    <w:rsid w:val="007162D8"/>
    <w:rsid w:val="00716C22"/>
    <w:rsid w:val="00720770"/>
    <w:rsid w:val="00720CF0"/>
    <w:rsid w:val="00721F94"/>
    <w:rsid w:val="007234A8"/>
    <w:rsid w:val="007235E5"/>
    <w:rsid w:val="00730DBB"/>
    <w:rsid w:val="0073245F"/>
    <w:rsid w:val="00732E54"/>
    <w:rsid w:val="007333F0"/>
    <w:rsid w:val="00736702"/>
    <w:rsid w:val="007416C2"/>
    <w:rsid w:val="00743E22"/>
    <w:rsid w:val="00743E70"/>
    <w:rsid w:val="00745D89"/>
    <w:rsid w:val="00746128"/>
    <w:rsid w:val="007509EB"/>
    <w:rsid w:val="007510DB"/>
    <w:rsid w:val="00751E28"/>
    <w:rsid w:val="00752A39"/>
    <w:rsid w:val="0075647C"/>
    <w:rsid w:val="00760A73"/>
    <w:rsid w:val="00760D1B"/>
    <w:rsid w:val="00760EF9"/>
    <w:rsid w:val="00763532"/>
    <w:rsid w:val="00763DF2"/>
    <w:rsid w:val="007644C1"/>
    <w:rsid w:val="007651EA"/>
    <w:rsid w:val="00767B57"/>
    <w:rsid w:val="00767D16"/>
    <w:rsid w:val="00771A7D"/>
    <w:rsid w:val="00771AB8"/>
    <w:rsid w:val="007730A1"/>
    <w:rsid w:val="007746E2"/>
    <w:rsid w:val="00775137"/>
    <w:rsid w:val="007751E7"/>
    <w:rsid w:val="00775370"/>
    <w:rsid w:val="00780971"/>
    <w:rsid w:val="00781B25"/>
    <w:rsid w:val="007903A6"/>
    <w:rsid w:val="00792C7D"/>
    <w:rsid w:val="007930B5"/>
    <w:rsid w:val="00793A60"/>
    <w:rsid w:val="00793B7D"/>
    <w:rsid w:val="00794283"/>
    <w:rsid w:val="0079601C"/>
    <w:rsid w:val="007A170F"/>
    <w:rsid w:val="007A1908"/>
    <w:rsid w:val="007A6EEC"/>
    <w:rsid w:val="007A721D"/>
    <w:rsid w:val="007A7F60"/>
    <w:rsid w:val="007B077A"/>
    <w:rsid w:val="007B2596"/>
    <w:rsid w:val="007C7E3D"/>
    <w:rsid w:val="007D376F"/>
    <w:rsid w:val="007D3E93"/>
    <w:rsid w:val="007D4839"/>
    <w:rsid w:val="007D4B18"/>
    <w:rsid w:val="007D7A18"/>
    <w:rsid w:val="007E19A8"/>
    <w:rsid w:val="007E1B0E"/>
    <w:rsid w:val="007F0EF2"/>
    <w:rsid w:val="007F1DBE"/>
    <w:rsid w:val="007F2B43"/>
    <w:rsid w:val="007F3194"/>
    <w:rsid w:val="007F4614"/>
    <w:rsid w:val="007F577A"/>
    <w:rsid w:val="00800144"/>
    <w:rsid w:val="0080170D"/>
    <w:rsid w:val="00801EAB"/>
    <w:rsid w:val="00811123"/>
    <w:rsid w:val="0081212A"/>
    <w:rsid w:val="0081416C"/>
    <w:rsid w:val="008159D0"/>
    <w:rsid w:val="00815C5B"/>
    <w:rsid w:val="00820FF0"/>
    <w:rsid w:val="00821E42"/>
    <w:rsid w:val="00823321"/>
    <w:rsid w:val="00824504"/>
    <w:rsid w:val="00825CD6"/>
    <w:rsid w:val="008332D8"/>
    <w:rsid w:val="00834E64"/>
    <w:rsid w:val="00835440"/>
    <w:rsid w:val="00836506"/>
    <w:rsid w:val="00837B7A"/>
    <w:rsid w:val="008408D4"/>
    <w:rsid w:val="008447BE"/>
    <w:rsid w:val="00846A89"/>
    <w:rsid w:val="00847C75"/>
    <w:rsid w:val="00851999"/>
    <w:rsid w:val="00855A90"/>
    <w:rsid w:val="00856626"/>
    <w:rsid w:val="00860ECE"/>
    <w:rsid w:val="008614B0"/>
    <w:rsid w:val="008614BE"/>
    <w:rsid w:val="00862965"/>
    <w:rsid w:val="00862D46"/>
    <w:rsid w:val="008631E7"/>
    <w:rsid w:val="00867C12"/>
    <w:rsid w:val="00875C21"/>
    <w:rsid w:val="008769C3"/>
    <w:rsid w:val="0088031A"/>
    <w:rsid w:val="00881852"/>
    <w:rsid w:val="00883F3B"/>
    <w:rsid w:val="00884633"/>
    <w:rsid w:val="00884A8D"/>
    <w:rsid w:val="0088621F"/>
    <w:rsid w:val="0088677D"/>
    <w:rsid w:val="00887311"/>
    <w:rsid w:val="0089109D"/>
    <w:rsid w:val="0089329D"/>
    <w:rsid w:val="00893E0E"/>
    <w:rsid w:val="00894D45"/>
    <w:rsid w:val="00895DBA"/>
    <w:rsid w:val="00896EB0"/>
    <w:rsid w:val="008A0061"/>
    <w:rsid w:val="008A0E44"/>
    <w:rsid w:val="008A189E"/>
    <w:rsid w:val="008A27E8"/>
    <w:rsid w:val="008A2BB5"/>
    <w:rsid w:val="008A4C4D"/>
    <w:rsid w:val="008A52E3"/>
    <w:rsid w:val="008A7C3B"/>
    <w:rsid w:val="008B3AC0"/>
    <w:rsid w:val="008B3DD4"/>
    <w:rsid w:val="008B7C6F"/>
    <w:rsid w:val="008C0977"/>
    <w:rsid w:val="008C3B9D"/>
    <w:rsid w:val="008D0665"/>
    <w:rsid w:val="008D26B3"/>
    <w:rsid w:val="008D380A"/>
    <w:rsid w:val="008D3D2E"/>
    <w:rsid w:val="008D3E42"/>
    <w:rsid w:val="008D5959"/>
    <w:rsid w:val="008E38E8"/>
    <w:rsid w:val="008E3B2B"/>
    <w:rsid w:val="008E401D"/>
    <w:rsid w:val="008E4B74"/>
    <w:rsid w:val="008E52FE"/>
    <w:rsid w:val="008E6F2C"/>
    <w:rsid w:val="008E729A"/>
    <w:rsid w:val="008E731A"/>
    <w:rsid w:val="008E7515"/>
    <w:rsid w:val="008E7647"/>
    <w:rsid w:val="008F17F4"/>
    <w:rsid w:val="008F4B25"/>
    <w:rsid w:val="008F5451"/>
    <w:rsid w:val="008F6832"/>
    <w:rsid w:val="00902822"/>
    <w:rsid w:val="009062EE"/>
    <w:rsid w:val="00906DAD"/>
    <w:rsid w:val="0091053D"/>
    <w:rsid w:val="00910B35"/>
    <w:rsid w:val="00917DAE"/>
    <w:rsid w:val="00921F68"/>
    <w:rsid w:val="00922280"/>
    <w:rsid w:val="00922598"/>
    <w:rsid w:val="009235FA"/>
    <w:rsid w:val="00923FAD"/>
    <w:rsid w:val="0092514C"/>
    <w:rsid w:val="00926529"/>
    <w:rsid w:val="00926BEC"/>
    <w:rsid w:val="00926C6B"/>
    <w:rsid w:val="00926D42"/>
    <w:rsid w:val="00927BED"/>
    <w:rsid w:val="00932A51"/>
    <w:rsid w:val="009412BC"/>
    <w:rsid w:val="009431DF"/>
    <w:rsid w:val="009456EB"/>
    <w:rsid w:val="00945EB0"/>
    <w:rsid w:val="009468D0"/>
    <w:rsid w:val="00947304"/>
    <w:rsid w:val="00952DD2"/>
    <w:rsid w:val="00957520"/>
    <w:rsid w:val="009614C2"/>
    <w:rsid w:val="0096312D"/>
    <w:rsid w:val="0096421D"/>
    <w:rsid w:val="009650B2"/>
    <w:rsid w:val="009653E6"/>
    <w:rsid w:val="00970EE0"/>
    <w:rsid w:val="00972C1D"/>
    <w:rsid w:val="009753B5"/>
    <w:rsid w:val="0097671B"/>
    <w:rsid w:val="00976D85"/>
    <w:rsid w:val="0098114F"/>
    <w:rsid w:val="00981729"/>
    <w:rsid w:val="00983783"/>
    <w:rsid w:val="00990600"/>
    <w:rsid w:val="00991BF6"/>
    <w:rsid w:val="00992AEF"/>
    <w:rsid w:val="0099442D"/>
    <w:rsid w:val="00994A42"/>
    <w:rsid w:val="00995C7F"/>
    <w:rsid w:val="009977E0"/>
    <w:rsid w:val="009A11EC"/>
    <w:rsid w:val="009A19F5"/>
    <w:rsid w:val="009A1AE6"/>
    <w:rsid w:val="009A29CC"/>
    <w:rsid w:val="009A47AB"/>
    <w:rsid w:val="009A4C52"/>
    <w:rsid w:val="009A6605"/>
    <w:rsid w:val="009B2FC9"/>
    <w:rsid w:val="009B5745"/>
    <w:rsid w:val="009C17C0"/>
    <w:rsid w:val="009C4BCF"/>
    <w:rsid w:val="009C4E50"/>
    <w:rsid w:val="009C5904"/>
    <w:rsid w:val="009C7E55"/>
    <w:rsid w:val="009C7F92"/>
    <w:rsid w:val="009D0EC5"/>
    <w:rsid w:val="009D71DF"/>
    <w:rsid w:val="009E05A7"/>
    <w:rsid w:val="009E0950"/>
    <w:rsid w:val="009E4A50"/>
    <w:rsid w:val="009E653D"/>
    <w:rsid w:val="009E721B"/>
    <w:rsid w:val="009F1E00"/>
    <w:rsid w:val="009F2A89"/>
    <w:rsid w:val="009F5238"/>
    <w:rsid w:val="009F6558"/>
    <w:rsid w:val="00A0088C"/>
    <w:rsid w:val="00A01C1F"/>
    <w:rsid w:val="00A03470"/>
    <w:rsid w:val="00A05482"/>
    <w:rsid w:val="00A0554F"/>
    <w:rsid w:val="00A07117"/>
    <w:rsid w:val="00A07F36"/>
    <w:rsid w:val="00A100E9"/>
    <w:rsid w:val="00A10A85"/>
    <w:rsid w:val="00A11431"/>
    <w:rsid w:val="00A12C05"/>
    <w:rsid w:val="00A12F0C"/>
    <w:rsid w:val="00A20EFB"/>
    <w:rsid w:val="00A24309"/>
    <w:rsid w:val="00A24F06"/>
    <w:rsid w:val="00A3053F"/>
    <w:rsid w:val="00A3377A"/>
    <w:rsid w:val="00A3549C"/>
    <w:rsid w:val="00A354B7"/>
    <w:rsid w:val="00A40723"/>
    <w:rsid w:val="00A43C4F"/>
    <w:rsid w:val="00A4543E"/>
    <w:rsid w:val="00A456E7"/>
    <w:rsid w:val="00A46925"/>
    <w:rsid w:val="00A47C08"/>
    <w:rsid w:val="00A501FF"/>
    <w:rsid w:val="00A50ACE"/>
    <w:rsid w:val="00A51A83"/>
    <w:rsid w:val="00A51C4D"/>
    <w:rsid w:val="00A557AF"/>
    <w:rsid w:val="00A60A36"/>
    <w:rsid w:val="00A61677"/>
    <w:rsid w:val="00A64C33"/>
    <w:rsid w:val="00A65E9D"/>
    <w:rsid w:val="00A6697D"/>
    <w:rsid w:val="00A67061"/>
    <w:rsid w:val="00A671D9"/>
    <w:rsid w:val="00A711B9"/>
    <w:rsid w:val="00A74942"/>
    <w:rsid w:val="00A74CEE"/>
    <w:rsid w:val="00A74D18"/>
    <w:rsid w:val="00A75D3D"/>
    <w:rsid w:val="00A765E5"/>
    <w:rsid w:val="00A76AAD"/>
    <w:rsid w:val="00A76EDA"/>
    <w:rsid w:val="00A80115"/>
    <w:rsid w:val="00A81944"/>
    <w:rsid w:val="00A85749"/>
    <w:rsid w:val="00A90BEF"/>
    <w:rsid w:val="00A90FC5"/>
    <w:rsid w:val="00A928E4"/>
    <w:rsid w:val="00A9407F"/>
    <w:rsid w:val="00A96328"/>
    <w:rsid w:val="00A96E6F"/>
    <w:rsid w:val="00AA3835"/>
    <w:rsid w:val="00AA5480"/>
    <w:rsid w:val="00AB0EF4"/>
    <w:rsid w:val="00AB37BC"/>
    <w:rsid w:val="00AB65C6"/>
    <w:rsid w:val="00AB6827"/>
    <w:rsid w:val="00AB6BF8"/>
    <w:rsid w:val="00AC4606"/>
    <w:rsid w:val="00AC4DFB"/>
    <w:rsid w:val="00AC7A67"/>
    <w:rsid w:val="00AD1F59"/>
    <w:rsid w:val="00AD2ED4"/>
    <w:rsid w:val="00AD3AFB"/>
    <w:rsid w:val="00AE05F0"/>
    <w:rsid w:val="00AE16AC"/>
    <w:rsid w:val="00AE22BF"/>
    <w:rsid w:val="00AE2C25"/>
    <w:rsid w:val="00AE3456"/>
    <w:rsid w:val="00AF3276"/>
    <w:rsid w:val="00AF4541"/>
    <w:rsid w:val="00AF51C8"/>
    <w:rsid w:val="00AF744C"/>
    <w:rsid w:val="00AF7D11"/>
    <w:rsid w:val="00B01F90"/>
    <w:rsid w:val="00B02796"/>
    <w:rsid w:val="00B02886"/>
    <w:rsid w:val="00B03DBD"/>
    <w:rsid w:val="00B0491D"/>
    <w:rsid w:val="00B04990"/>
    <w:rsid w:val="00B05C21"/>
    <w:rsid w:val="00B06070"/>
    <w:rsid w:val="00B06CAE"/>
    <w:rsid w:val="00B072BD"/>
    <w:rsid w:val="00B10703"/>
    <w:rsid w:val="00B10CB4"/>
    <w:rsid w:val="00B1219D"/>
    <w:rsid w:val="00B147CE"/>
    <w:rsid w:val="00B232DC"/>
    <w:rsid w:val="00B274E3"/>
    <w:rsid w:val="00B31527"/>
    <w:rsid w:val="00B34BF8"/>
    <w:rsid w:val="00B35688"/>
    <w:rsid w:val="00B35A24"/>
    <w:rsid w:val="00B35ADA"/>
    <w:rsid w:val="00B36A77"/>
    <w:rsid w:val="00B3781D"/>
    <w:rsid w:val="00B416E0"/>
    <w:rsid w:val="00B41AEB"/>
    <w:rsid w:val="00B4472E"/>
    <w:rsid w:val="00B46D66"/>
    <w:rsid w:val="00B46D8D"/>
    <w:rsid w:val="00B50439"/>
    <w:rsid w:val="00B50D2E"/>
    <w:rsid w:val="00B50E65"/>
    <w:rsid w:val="00B51183"/>
    <w:rsid w:val="00B51E39"/>
    <w:rsid w:val="00B52C77"/>
    <w:rsid w:val="00B53153"/>
    <w:rsid w:val="00B547B3"/>
    <w:rsid w:val="00B54AB5"/>
    <w:rsid w:val="00B54C6D"/>
    <w:rsid w:val="00B560F4"/>
    <w:rsid w:val="00B56197"/>
    <w:rsid w:val="00B637EE"/>
    <w:rsid w:val="00B64842"/>
    <w:rsid w:val="00B66EAD"/>
    <w:rsid w:val="00B7012D"/>
    <w:rsid w:val="00B71357"/>
    <w:rsid w:val="00B714E2"/>
    <w:rsid w:val="00B73CDD"/>
    <w:rsid w:val="00B762BA"/>
    <w:rsid w:val="00B7730D"/>
    <w:rsid w:val="00B816D3"/>
    <w:rsid w:val="00B8292E"/>
    <w:rsid w:val="00B83909"/>
    <w:rsid w:val="00B862C4"/>
    <w:rsid w:val="00B86AFD"/>
    <w:rsid w:val="00B87C04"/>
    <w:rsid w:val="00B90344"/>
    <w:rsid w:val="00B915A7"/>
    <w:rsid w:val="00B936C5"/>
    <w:rsid w:val="00B95FBD"/>
    <w:rsid w:val="00B9664E"/>
    <w:rsid w:val="00BA4848"/>
    <w:rsid w:val="00BA55C0"/>
    <w:rsid w:val="00BB13F9"/>
    <w:rsid w:val="00BB23C5"/>
    <w:rsid w:val="00BB266A"/>
    <w:rsid w:val="00BB324B"/>
    <w:rsid w:val="00BB34B4"/>
    <w:rsid w:val="00BB3BDB"/>
    <w:rsid w:val="00BB4F6C"/>
    <w:rsid w:val="00BB7A41"/>
    <w:rsid w:val="00BC47E8"/>
    <w:rsid w:val="00BC4BFA"/>
    <w:rsid w:val="00BC6C6E"/>
    <w:rsid w:val="00BD3609"/>
    <w:rsid w:val="00BD3AED"/>
    <w:rsid w:val="00BD568D"/>
    <w:rsid w:val="00BE16C3"/>
    <w:rsid w:val="00BE1F7B"/>
    <w:rsid w:val="00BE3C6E"/>
    <w:rsid w:val="00BE6C75"/>
    <w:rsid w:val="00BE779C"/>
    <w:rsid w:val="00BF1862"/>
    <w:rsid w:val="00BF1C00"/>
    <w:rsid w:val="00BF3D76"/>
    <w:rsid w:val="00C004EC"/>
    <w:rsid w:val="00C005FF"/>
    <w:rsid w:val="00C022A1"/>
    <w:rsid w:val="00C022FA"/>
    <w:rsid w:val="00C05445"/>
    <w:rsid w:val="00C05645"/>
    <w:rsid w:val="00C065EF"/>
    <w:rsid w:val="00C06992"/>
    <w:rsid w:val="00C06A83"/>
    <w:rsid w:val="00C06E37"/>
    <w:rsid w:val="00C11184"/>
    <w:rsid w:val="00C13775"/>
    <w:rsid w:val="00C14CDA"/>
    <w:rsid w:val="00C212B1"/>
    <w:rsid w:val="00C216FC"/>
    <w:rsid w:val="00C24167"/>
    <w:rsid w:val="00C26451"/>
    <w:rsid w:val="00C27E4E"/>
    <w:rsid w:val="00C30808"/>
    <w:rsid w:val="00C30CB9"/>
    <w:rsid w:val="00C30EC7"/>
    <w:rsid w:val="00C36454"/>
    <w:rsid w:val="00C40CF5"/>
    <w:rsid w:val="00C41A9F"/>
    <w:rsid w:val="00C41F18"/>
    <w:rsid w:val="00C42A96"/>
    <w:rsid w:val="00C43427"/>
    <w:rsid w:val="00C44F74"/>
    <w:rsid w:val="00C479E2"/>
    <w:rsid w:val="00C50674"/>
    <w:rsid w:val="00C5554F"/>
    <w:rsid w:val="00C57131"/>
    <w:rsid w:val="00C57C8F"/>
    <w:rsid w:val="00C60EC1"/>
    <w:rsid w:val="00C6184E"/>
    <w:rsid w:val="00C6228B"/>
    <w:rsid w:val="00C63895"/>
    <w:rsid w:val="00C641AD"/>
    <w:rsid w:val="00C653FF"/>
    <w:rsid w:val="00C673ED"/>
    <w:rsid w:val="00C67DF9"/>
    <w:rsid w:val="00C728D0"/>
    <w:rsid w:val="00C733A4"/>
    <w:rsid w:val="00C75173"/>
    <w:rsid w:val="00C752D9"/>
    <w:rsid w:val="00C758C8"/>
    <w:rsid w:val="00C759F1"/>
    <w:rsid w:val="00C809B1"/>
    <w:rsid w:val="00C80AEC"/>
    <w:rsid w:val="00C81286"/>
    <w:rsid w:val="00C847AD"/>
    <w:rsid w:val="00C86045"/>
    <w:rsid w:val="00C947FE"/>
    <w:rsid w:val="00C949D1"/>
    <w:rsid w:val="00C9704B"/>
    <w:rsid w:val="00C977C4"/>
    <w:rsid w:val="00CA1B2D"/>
    <w:rsid w:val="00CA3891"/>
    <w:rsid w:val="00CA3B9E"/>
    <w:rsid w:val="00CA3D2B"/>
    <w:rsid w:val="00CA5170"/>
    <w:rsid w:val="00CA67F3"/>
    <w:rsid w:val="00CB0025"/>
    <w:rsid w:val="00CB014E"/>
    <w:rsid w:val="00CB0463"/>
    <w:rsid w:val="00CB55F4"/>
    <w:rsid w:val="00CB5EEF"/>
    <w:rsid w:val="00CB5FB2"/>
    <w:rsid w:val="00CB6528"/>
    <w:rsid w:val="00CB6F51"/>
    <w:rsid w:val="00CC122F"/>
    <w:rsid w:val="00CC3956"/>
    <w:rsid w:val="00CD3422"/>
    <w:rsid w:val="00CD7AA0"/>
    <w:rsid w:val="00CD7EE0"/>
    <w:rsid w:val="00CE12B2"/>
    <w:rsid w:val="00CE2FED"/>
    <w:rsid w:val="00CE3BCB"/>
    <w:rsid w:val="00CE3CB1"/>
    <w:rsid w:val="00CE586D"/>
    <w:rsid w:val="00CF076B"/>
    <w:rsid w:val="00CF1A7D"/>
    <w:rsid w:val="00CF3594"/>
    <w:rsid w:val="00CF5007"/>
    <w:rsid w:val="00D00E0F"/>
    <w:rsid w:val="00D033CC"/>
    <w:rsid w:val="00D03F20"/>
    <w:rsid w:val="00D04690"/>
    <w:rsid w:val="00D04C6F"/>
    <w:rsid w:val="00D04E56"/>
    <w:rsid w:val="00D10047"/>
    <w:rsid w:val="00D11242"/>
    <w:rsid w:val="00D13AE8"/>
    <w:rsid w:val="00D2230E"/>
    <w:rsid w:val="00D22904"/>
    <w:rsid w:val="00D22E28"/>
    <w:rsid w:val="00D27E1F"/>
    <w:rsid w:val="00D27EBF"/>
    <w:rsid w:val="00D30312"/>
    <w:rsid w:val="00D315CE"/>
    <w:rsid w:val="00D31687"/>
    <w:rsid w:val="00D32591"/>
    <w:rsid w:val="00D32852"/>
    <w:rsid w:val="00D362CA"/>
    <w:rsid w:val="00D368AA"/>
    <w:rsid w:val="00D404A8"/>
    <w:rsid w:val="00D405CE"/>
    <w:rsid w:val="00D437E0"/>
    <w:rsid w:val="00D43E11"/>
    <w:rsid w:val="00D441DC"/>
    <w:rsid w:val="00D45228"/>
    <w:rsid w:val="00D47CC5"/>
    <w:rsid w:val="00D509E2"/>
    <w:rsid w:val="00D55BE8"/>
    <w:rsid w:val="00D5686C"/>
    <w:rsid w:val="00D60E03"/>
    <w:rsid w:val="00D617B7"/>
    <w:rsid w:val="00D622A8"/>
    <w:rsid w:val="00D670D9"/>
    <w:rsid w:val="00D7054C"/>
    <w:rsid w:val="00D71B7A"/>
    <w:rsid w:val="00D77154"/>
    <w:rsid w:val="00D77F95"/>
    <w:rsid w:val="00D811FA"/>
    <w:rsid w:val="00D82139"/>
    <w:rsid w:val="00D868A0"/>
    <w:rsid w:val="00D86F19"/>
    <w:rsid w:val="00D92FB7"/>
    <w:rsid w:val="00D94741"/>
    <w:rsid w:val="00D95D5C"/>
    <w:rsid w:val="00D97482"/>
    <w:rsid w:val="00D977AD"/>
    <w:rsid w:val="00DA045D"/>
    <w:rsid w:val="00DA2F18"/>
    <w:rsid w:val="00DA428A"/>
    <w:rsid w:val="00DB1F54"/>
    <w:rsid w:val="00DB3C30"/>
    <w:rsid w:val="00DB5BB6"/>
    <w:rsid w:val="00DB6E7E"/>
    <w:rsid w:val="00DC0115"/>
    <w:rsid w:val="00DC1448"/>
    <w:rsid w:val="00DC4454"/>
    <w:rsid w:val="00DC4CCB"/>
    <w:rsid w:val="00DD1B37"/>
    <w:rsid w:val="00DD29AC"/>
    <w:rsid w:val="00DD377E"/>
    <w:rsid w:val="00DD4B4D"/>
    <w:rsid w:val="00DD691A"/>
    <w:rsid w:val="00DD6CFF"/>
    <w:rsid w:val="00DD7973"/>
    <w:rsid w:val="00DE0ED7"/>
    <w:rsid w:val="00DE1A16"/>
    <w:rsid w:val="00DE50B1"/>
    <w:rsid w:val="00DF0B44"/>
    <w:rsid w:val="00DF0E11"/>
    <w:rsid w:val="00DF1E4C"/>
    <w:rsid w:val="00DF21B8"/>
    <w:rsid w:val="00DF2217"/>
    <w:rsid w:val="00DF5D51"/>
    <w:rsid w:val="00DF6648"/>
    <w:rsid w:val="00DF6ED5"/>
    <w:rsid w:val="00E00B58"/>
    <w:rsid w:val="00E031F5"/>
    <w:rsid w:val="00E0356C"/>
    <w:rsid w:val="00E11441"/>
    <w:rsid w:val="00E13E0D"/>
    <w:rsid w:val="00E14957"/>
    <w:rsid w:val="00E2112A"/>
    <w:rsid w:val="00E2386E"/>
    <w:rsid w:val="00E2408D"/>
    <w:rsid w:val="00E24691"/>
    <w:rsid w:val="00E326C8"/>
    <w:rsid w:val="00E33C91"/>
    <w:rsid w:val="00E34A69"/>
    <w:rsid w:val="00E362DB"/>
    <w:rsid w:val="00E423C3"/>
    <w:rsid w:val="00E42D31"/>
    <w:rsid w:val="00E440C7"/>
    <w:rsid w:val="00E4569E"/>
    <w:rsid w:val="00E457F7"/>
    <w:rsid w:val="00E45B4A"/>
    <w:rsid w:val="00E47052"/>
    <w:rsid w:val="00E50220"/>
    <w:rsid w:val="00E51EF0"/>
    <w:rsid w:val="00E54923"/>
    <w:rsid w:val="00E561DC"/>
    <w:rsid w:val="00E61AAE"/>
    <w:rsid w:val="00E64081"/>
    <w:rsid w:val="00E668A4"/>
    <w:rsid w:val="00E711BD"/>
    <w:rsid w:val="00E72FC9"/>
    <w:rsid w:val="00E76E91"/>
    <w:rsid w:val="00E77325"/>
    <w:rsid w:val="00E8115F"/>
    <w:rsid w:val="00E8153B"/>
    <w:rsid w:val="00E81974"/>
    <w:rsid w:val="00E81F44"/>
    <w:rsid w:val="00E821FE"/>
    <w:rsid w:val="00E860BB"/>
    <w:rsid w:val="00E90199"/>
    <w:rsid w:val="00E93888"/>
    <w:rsid w:val="00EA19C3"/>
    <w:rsid w:val="00EA78E1"/>
    <w:rsid w:val="00EB102F"/>
    <w:rsid w:val="00EB1156"/>
    <w:rsid w:val="00EB4B8F"/>
    <w:rsid w:val="00EB5739"/>
    <w:rsid w:val="00EC1805"/>
    <w:rsid w:val="00EC1F86"/>
    <w:rsid w:val="00EC42C1"/>
    <w:rsid w:val="00EC4C94"/>
    <w:rsid w:val="00ED1AE4"/>
    <w:rsid w:val="00ED1ED4"/>
    <w:rsid w:val="00ED246C"/>
    <w:rsid w:val="00ED3828"/>
    <w:rsid w:val="00ED4041"/>
    <w:rsid w:val="00ED611E"/>
    <w:rsid w:val="00ED779F"/>
    <w:rsid w:val="00ED7A52"/>
    <w:rsid w:val="00EE00C4"/>
    <w:rsid w:val="00EE27DB"/>
    <w:rsid w:val="00EE39C6"/>
    <w:rsid w:val="00EE7112"/>
    <w:rsid w:val="00EF090F"/>
    <w:rsid w:val="00EF1608"/>
    <w:rsid w:val="00EF1AB1"/>
    <w:rsid w:val="00EF234F"/>
    <w:rsid w:val="00EF3FC3"/>
    <w:rsid w:val="00EF40A7"/>
    <w:rsid w:val="00EF55DE"/>
    <w:rsid w:val="00EF5CE7"/>
    <w:rsid w:val="00F0162C"/>
    <w:rsid w:val="00F03E9E"/>
    <w:rsid w:val="00F07B4D"/>
    <w:rsid w:val="00F10DB2"/>
    <w:rsid w:val="00F136B9"/>
    <w:rsid w:val="00F1445D"/>
    <w:rsid w:val="00F15954"/>
    <w:rsid w:val="00F1781D"/>
    <w:rsid w:val="00F22879"/>
    <w:rsid w:val="00F26827"/>
    <w:rsid w:val="00F26DE5"/>
    <w:rsid w:val="00F27CA6"/>
    <w:rsid w:val="00F27FEC"/>
    <w:rsid w:val="00F36F5B"/>
    <w:rsid w:val="00F403F0"/>
    <w:rsid w:val="00F40A13"/>
    <w:rsid w:val="00F41839"/>
    <w:rsid w:val="00F42DCB"/>
    <w:rsid w:val="00F46481"/>
    <w:rsid w:val="00F47084"/>
    <w:rsid w:val="00F503B8"/>
    <w:rsid w:val="00F50D75"/>
    <w:rsid w:val="00F52819"/>
    <w:rsid w:val="00F53A28"/>
    <w:rsid w:val="00F5423B"/>
    <w:rsid w:val="00F552A4"/>
    <w:rsid w:val="00F57FF0"/>
    <w:rsid w:val="00F608C5"/>
    <w:rsid w:val="00F67DA7"/>
    <w:rsid w:val="00F7019F"/>
    <w:rsid w:val="00F741D4"/>
    <w:rsid w:val="00F75668"/>
    <w:rsid w:val="00F76E27"/>
    <w:rsid w:val="00F82019"/>
    <w:rsid w:val="00F820F9"/>
    <w:rsid w:val="00F857DA"/>
    <w:rsid w:val="00F914F3"/>
    <w:rsid w:val="00F91FC1"/>
    <w:rsid w:val="00F954B5"/>
    <w:rsid w:val="00FA2DD1"/>
    <w:rsid w:val="00FA3334"/>
    <w:rsid w:val="00FA38E3"/>
    <w:rsid w:val="00FA3C0A"/>
    <w:rsid w:val="00FA58F9"/>
    <w:rsid w:val="00FA620B"/>
    <w:rsid w:val="00FA69B8"/>
    <w:rsid w:val="00FB33D7"/>
    <w:rsid w:val="00FB5169"/>
    <w:rsid w:val="00FB62E4"/>
    <w:rsid w:val="00FC0196"/>
    <w:rsid w:val="00FC0F39"/>
    <w:rsid w:val="00FC3CF0"/>
    <w:rsid w:val="00FC5EAE"/>
    <w:rsid w:val="00FD14D1"/>
    <w:rsid w:val="00FD3C55"/>
    <w:rsid w:val="00FD6A0A"/>
    <w:rsid w:val="00FD7C8C"/>
    <w:rsid w:val="00FE1EBA"/>
    <w:rsid w:val="00FE42D5"/>
    <w:rsid w:val="00FE4335"/>
    <w:rsid w:val="00FE7B04"/>
    <w:rsid w:val="00FE7E86"/>
    <w:rsid w:val="00FF0345"/>
    <w:rsid w:val="00FF19F6"/>
    <w:rsid w:val="00FF4990"/>
    <w:rsid w:val="00FF714A"/>
    <w:rsid w:val="0BD254C9"/>
    <w:rsid w:val="0F773AEC"/>
    <w:rsid w:val="1571543C"/>
    <w:rsid w:val="17707100"/>
    <w:rsid w:val="179D37A9"/>
    <w:rsid w:val="266351E0"/>
    <w:rsid w:val="2C2B1183"/>
    <w:rsid w:val="2CDB443E"/>
    <w:rsid w:val="30FA65C3"/>
    <w:rsid w:val="3FC83C03"/>
    <w:rsid w:val="446143EF"/>
    <w:rsid w:val="44A6388F"/>
    <w:rsid w:val="4964555E"/>
    <w:rsid w:val="49E54A75"/>
    <w:rsid w:val="4D472ED5"/>
    <w:rsid w:val="5E993F95"/>
    <w:rsid w:val="5F4D3766"/>
    <w:rsid w:val="67DC286B"/>
    <w:rsid w:val="726F0F96"/>
    <w:rsid w:val="73821D8F"/>
    <w:rsid w:val="7AF2280B"/>
    <w:rsid w:val="7C57508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353F83"/>
  <w15:docId w15:val="{FA0FFB5B-D69D-4655-902A-0E89CE4C8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99"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7">
    <w:name w:val="Normal"/>
    <w:qFormat/>
    <w:rsid w:val="000B6C60"/>
    <w:pPr>
      <w:widowControl w:val="0"/>
      <w:jc w:val="both"/>
    </w:pPr>
    <w:rPr>
      <w:rFonts w:ascii="Times New Roman" w:hAnsi="Times New Roman"/>
      <w:kern w:val="2"/>
      <w:sz w:val="21"/>
      <w:szCs w:val="24"/>
    </w:rPr>
  </w:style>
  <w:style w:type="paragraph" w:styleId="3">
    <w:name w:val="heading 3"/>
    <w:basedOn w:val="a7"/>
    <w:next w:val="a7"/>
    <w:link w:val="30"/>
    <w:uiPriority w:val="9"/>
    <w:qFormat/>
    <w:pPr>
      <w:keepNext/>
      <w:keepLines/>
      <w:spacing w:before="260" w:after="260" w:line="416" w:lineRule="auto"/>
      <w:outlineLvl w:val="2"/>
    </w:pPr>
    <w:rPr>
      <w:rFonts w:ascii="Calibri" w:hAnsi="Calibri"/>
      <w:b/>
      <w:bCs/>
      <w:sz w:val="32"/>
      <w:szCs w:val="3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Body Text Indent"/>
    <w:basedOn w:val="a7"/>
    <w:link w:val="ac"/>
    <w:semiHidden/>
    <w:qFormat/>
    <w:pPr>
      <w:ind w:firstLineChars="200" w:firstLine="480"/>
    </w:pPr>
    <w:rPr>
      <w:rFonts w:ascii="宋体" w:hAnsi="宋体"/>
      <w:sz w:val="24"/>
    </w:rPr>
  </w:style>
  <w:style w:type="paragraph" w:styleId="2">
    <w:name w:val="Body Text Indent 2"/>
    <w:basedOn w:val="a7"/>
    <w:link w:val="20"/>
    <w:uiPriority w:val="99"/>
    <w:unhideWhenUsed/>
    <w:qFormat/>
    <w:pPr>
      <w:spacing w:after="120" w:line="480" w:lineRule="auto"/>
      <w:ind w:leftChars="200" w:left="420"/>
    </w:pPr>
  </w:style>
  <w:style w:type="paragraph" w:styleId="ad">
    <w:name w:val="Balloon Text"/>
    <w:basedOn w:val="a7"/>
    <w:link w:val="ae"/>
    <w:uiPriority w:val="99"/>
    <w:unhideWhenUsed/>
    <w:qFormat/>
    <w:rPr>
      <w:sz w:val="18"/>
      <w:szCs w:val="18"/>
    </w:rPr>
  </w:style>
  <w:style w:type="paragraph" w:styleId="af">
    <w:name w:val="footer"/>
    <w:basedOn w:val="a7"/>
    <w:link w:val="af0"/>
    <w:uiPriority w:val="99"/>
    <w:unhideWhenUsed/>
    <w:qFormat/>
    <w:pPr>
      <w:tabs>
        <w:tab w:val="center" w:pos="4153"/>
        <w:tab w:val="right" w:pos="8306"/>
      </w:tabs>
      <w:snapToGrid w:val="0"/>
      <w:jc w:val="left"/>
    </w:pPr>
    <w:rPr>
      <w:sz w:val="18"/>
      <w:szCs w:val="18"/>
    </w:rPr>
  </w:style>
  <w:style w:type="paragraph" w:styleId="af1">
    <w:name w:val="header"/>
    <w:basedOn w:val="a7"/>
    <w:link w:val="af2"/>
    <w:unhideWhenUsed/>
    <w:qFormat/>
    <w:pPr>
      <w:pBdr>
        <w:bottom w:val="single" w:sz="6" w:space="1" w:color="auto"/>
      </w:pBdr>
      <w:tabs>
        <w:tab w:val="center" w:pos="4153"/>
        <w:tab w:val="right" w:pos="8306"/>
      </w:tabs>
      <w:snapToGrid w:val="0"/>
      <w:jc w:val="center"/>
    </w:pPr>
    <w:rPr>
      <w:sz w:val="18"/>
      <w:szCs w:val="18"/>
    </w:rPr>
  </w:style>
  <w:style w:type="paragraph" w:styleId="af3">
    <w:name w:val="Subtitle"/>
    <w:basedOn w:val="a7"/>
    <w:next w:val="a7"/>
    <w:link w:val="af4"/>
    <w:uiPriority w:val="11"/>
    <w:qFormat/>
    <w:pPr>
      <w:spacing w:before="240" w:after="60" w:line="312" w:lineRule="auto"/>
      <w:jc w:val="center"/>
      <w:outlineLvl w:val="1"/>
    </w:pPr>
    <w:rPr>
      <w:rFonts w:ascii="Cambria" w:hAnsi="Cambria"/>
      <w:b/>
      <w:bCs/>
      <w:kern w:val="28"/>
      <w:sz w:val="32"/>
      <w:szCs w:val="32"/>
    </w:rPr>
  </w:style>
  <w:style w:type="table" w:styleId="af5">
    <w:name w:val="Table Grid"/>
    <w:basedOn w:val="a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段 Char"/>
    <w:link w:val="af6"/>
    <w:uiPriority w:val="99"/>
    <w:qFormat/>
    <w:rPr>
      <w:rFonts w:ascii="宋体"/>
      <w:sz w:val="21"/>
      <w:lang w:val="en-US" w:eastAsia="zh-CN" w:bidi="ar-SA"/>
    </w:rPr>
  </w:style>
  <w:style w:type="paragraph" w:customStyle="1" w:styleId="af6">
    <w:name w:val="段"/>
    <w:link w:val="Char"/>
    <w:uiPriority w:val="99"/>
    <w:qFormat/>
    <w:pPr>
      <w:autoSpaceDE w:val="0"/>
      <w:autoSpaceDN w:val="0"/>
      <w:ind w:firstLineChars="200" w:firstLine="200"/>
      <w:jc w:val="both"/>
    </w:pPr>
    <w:rPr>
      <w:rFonts w:ascii="宋体" w:hAnsi="Times New Roman"/>
      <w:sz w:val="21"/>
    </w:rPr>
  </w:style>
  <w:style w:type="character" w:customStyle="1" w:styleId="30">
    <w:name w:val="标题 3 字符"/>
    <w:basedOn w:val="a8"/>
    <w:link w:val="3"/>
    <w:uiPriority w:val="9"/>
    <w:qFormat/>
    <w:rPr>
      <w:rFonts w:ascii="Calibri" w:eastAsia="宋体" w:hAnsi="Calibri" w:cs="Times New Roman"/>
      <w:b/>
      <w:bCs/>
      <w:sz w:val="32"/>
      <w:szCs w:val="32"/>
    </w:rPr>
  </w:style>
  <w:style w:type="character" w:customStyle="1" w:styleId="ae">
    <w:name w:val="批注框文本 字符"/>
    <w:basedOn w:val="a8"/>
    <w:link w:val="ad"/>
    <w:uiPriority w:val="99"/>
    <w:semiHidden/>
    <w:qFormat/>
    <w:rPr>
      <w:rFonts w:ascii="Times New Roman" w:eastAsia="宋体" w:hAnsi="Times New Roman" w:cs="Times New Roman"/>
      <w:sz w:val="18"/>
      <w:szCs w:val="18"/>
    </w:rPr>
  </w:style>
  <w:style w:type="character" w:customStyle="1" w:styleId="Char0">
    <w:name w:val="文章正文 Char"/>
    <w:link w:val="af7"/>
    <w:qFormat/>
    <w:rPr>
      <w:rFonts w:ascii="宋体" w:eastAsia="宋体" w:hAnsi="宋体" w:cs="Times New Roman"/>
      <w:color w:val="000000"/>
      <w:kern w:val="28"/>
      <w:sz w:val="28"/>
      <w:szCs w:val="28"/>
    </w:rPr>
  </w:style>
  <w:style w:type="paragraph" w:customStyle="1" w:styleId="af7">
    <w:name w:val="文章正文"/>
    <w:basedOn w:val="a7"/>
    <w:link w:val="Char0"/>
    <w:qFormat/>
    <w:pPr>
      <w:ind w:firstLineChars="200" w:firstLine="560"/>
    </w:pPr>
    <w:rPr>
      <w:rFonts w:ascii="宋体" w:hAnsi="宋体"/>
      <w:color w:val="000000"/>
      <w:kern w:val="28"/>
      <w:sz w:val="28"/>
      <w:szCs w:val="28"/>
    </w:rPr>
  </w:style>
  <w:style w:type="character" w:customStyle="1" w:styleId="af2">
    <w:name w:val="页眉 字符"/>
    <w:basedOn w:val="a8"/>
    <w:link w:val="af1"/>
    <w:semiHidden/>
    <w:qFormat/>
    <w:rPr>
      <w:kern w:val="2"/>
      <w:sz w:val="18"/>
      <w:szCs w:val="18"/>
    </w:rPr>
  </w:style>
  <w:style w:type="character" w:customStyle="1" w:styleId="af0">
    <w:name w:val="页脚 字符"/>
    <w:basedOn w:val="a8"/>
    <w:link w:val="af"/>
    <w:uiPriority w:val="99"/>
    <w:qFormat/>
    <w:rPr>
      <w:kern w:val="2"/>
      <w:sz w:val="18"/>
      <w:szCs w:val="18"/>
    </w:rPr>
  </w:style>
  <w:style w:type="character" w:customStyle="1" w:styleId="CharChar">
    <w:name w:val="段 Char Char"/>
    <w:uiPriority w:val="99"/>
    <w:qFormat/>
    <w:locked/>
    <w:rPr>
      <w:rFonts w:ascii="宋体"/>
      <w:sz w:val="22"/>
      <w:lang w:bidi="ar-SA"/>
    </w:rPr>
  </w:style>
  <w:style w:type="character" w:customStyle="1" w:styleId="af4">
    <w:name w:val="副标题 字符"/>
    <w:basedOn w:val="a8"/>
    <w:link w:val="af3"/>
    <w:uiPriority w:val="11"/>
    <w:qFormat/>
    <w:rPr>
      <w:rFonts w:ascii="Cambria" w:hAnsi="Cambria" w:cs="Times New Roman"/>
      <w:b/>
      <w:bCs/>
      <w:kern w:val="28"/>
      <w:sz w:val="32"/>
      <w:szCs w:val="32"/>
    </w:rPr>
  </w:style>
  <w:style w:type="character" w:customStyle="1" w:styleId="ac">
    <w:name w:val="正文文本缩进 字符"/>
    <w:basedOn w:val="a8"/>
    <w:link w:val="ab"/>
    <w:semiHidden/>
    <w:qFormat/>
    <w:rPr>
      <w:rFonts w:ascii="宋体" w:hAnsi="宋体"/>
      <w:kern w:val="2"/>
      <w:sz w:val="24"/>
      <w:szCs w:val="24"/>
    </w:rPr>
  </w:style>
  <w:style w:type="character" w:customStyle="1" w:styleId="20">
    <w:name w:val="正文文本缩进 2 字符"/>
    <w:basedOn w:val="a8"/>
    <w:link w:val="2"/>
    <w:uiPriority w:val="99"/>
    <w:qFormat/>
    <w:rPr>
      <w:kern w:val="2"/>
      <w:sz w:val="21"/>
      <w:szCs w:val="24"/>
    </w:rPr>
  </w:style>
  <w:style w:type="paragraph" w:styleId="af8">
    <w:name w:val="List Paragraph"/>
    <w:basedOn w:val="a7"/>
    <w:uiPriority w:val="34"/>
    <w:qFormat/>
    <w:pPr>
      <w:ind w:firstLineChars="200" w:firstLine="420"/>
    </w:pPr>
  </w:style>
  <w:style w:type="paragraph" w:customStyle="1" w:styleId="a">
    <w:name w:val="前言、引言标题"/>
    <w:next w:val="a7"/>
    <w:qFormat/>
    <w:pPr>
      <w:numPr>
        <w:numId w:val="1"/>
      </w:numPr>
      <w:shd w:val="clear" w:color="FFFFFF" w:fill="FFFFFF"/>
      <w:spacing w:before="640" w:after="560"/>
      <w:jc w:val="center"/>
      <w:outlineLvl w:val="0"/>
    </w:pPr>
    <w:rPr>
      <w:rFonts w:ascii="黑体" w:eastAsia="黑体" w:hAnsi="Times New Roman"/>
      <w:sz w:val="32"/>
    </w:rPr>
  </w:style>
  <w:style w:type="paragraph" w:customStyle="1" w:styleId="a0">
    <w:name w:val="章标题"/>
    <w:next w:val="af6"/>
    <w:qFormat/>
    <w:pPr>
      <w:numPr>
        <w:ilvl w:val="1"/>
        <w:numId w:val="1"/>
      </w:numPr>
      <w:spacing w:beforeLines="50" w:afterLines="50"/>
      <w:jc w:val="both"/>
      <w:outlineLvl w:val="1"/>
    </w:pPr>
    <w:rPr>
      <w:rFonts w:ascii="黑体" w:eastAsia="黑体" w:hAnsi="Times New Roman"/>
      <w:sz w:val="21"/>
    </w:rPr>
  </w:style>
  <w:style w:type="paragraph" w:customStyle="1" w:styleId="a1">
    <w:name w:val="一级条标题"/>
    <w:next w:val="af6"/>
    <w:link w:val="Char1"/>
    <w:qFormat/>
    <w:pPr>
      <w:numPr>
        <w:ilvl w:val="2"/>
        <w:numId w:val="1"/>
      </w:numPr>
      <w:outlineLvl w:val="2"/>
    </w:pPr>
    <w:rPr>
      <w:rFonts w:ascii="Times New Roman" w:eastAsia="黑体" w:hAnsi="Times New Roman"/>
      <w:sz w:val="21"/>
    </w:rPr>
  </w:style>
  <w:style w:type="paragraph" w:customStyle="1" w:styleId="a2">
    <w:name w:val="二级条标题"/>
    <w:basedOn w:val="a1"/>
    <w:next w:val="af6"/>
    <w:link w:val="Char2"/>
    <w:qFormat/>
    <w:pPr>
      <w:numPr>
        <w:ilvl w:val="3"/>
      </w:numPr>
      <w:outlineLvl w:val="3"/>
    </w:pPr>
  </w:style>
  <w:style w:type="paragraph" w:customStyle="1" w:styleId="a3">
    <w:name w:val="三级条标题"/>
    <w:basedOn w:val="a2"/>
    <w:next w:val="af6"/>
    <w:link w:val="Char3"/>
    <w:qFormat/>
    <w:pPr>
      <w:numPr>
        <w:ilvl w:val="4"/>
      </w:numPr>
      <w:outlineLvl w:val="4"/>
    </w:pPr>
  </w:style>
  <w:style w:type="paragraph" w:customStyle="1" w:styleId="a4">
    <w:name w:val="四级条标题"/>
    <w:basedOn w:val="a3"/>
    <w:next w:val="af6"/>
    <w:link w:val="Char4"/>
    <w:qFormat/>
    <w:pPr>
      <w:numPr>
        <w:ilvl w:val="5"/>
      </w:numPr>
      <w:outlineLvl w:val="5"/>
    </w:pPr>
  </w:style>
  <w:style w:type="paragraph" w:customStyle="1" w:styleId="a5">
    <w:name w:val="五级条标题"/>
    <w:basedOn w:val="a4"/>
    <w:next w:val="af6"/>
    <w:qFormat/>
    <w:pPr>
      <w:numPr>
        <w:ilvl w:val="6"/>
      </w:numPr>
      <w:ind w:left="3300" w:hanging="420"/>
      <w:outlineLvl w:val="6"/>
    </w:pPr>
  </w:style>
  <w:style w:type="character" w:customStyle="1" w:styleId="Char4">
    <w:name w:val="四级条标题 Char"/>
    <w:basedOn w:val="a8"/>
    <w:link w:val="a4"/>
    <w:qFormat/>
    <w:rPr>
      <w:rFonts w:eastAsia="黑体"/>
      <w:sz w:val="21"/>
    </w:rPr>
  </w:style>
  <w:style w:type="paragraph" w:customStyle="1" w:styleId="a6">
    <w:name w:val="列项——（一级）"/>
    <w:qFormat/>
    <w:pPr>
      <w:widowControl w:val="0"/>
      <w:numPr>
        <w:numId w:val="2"/>
      </w:numPr>
      <w:tabs>
        <w:tab w:val="clear" w:pos="1140"/>
        <w:tab w:val="left" w:pos="854"/>
      </w:tabs>
      <w:ind w:leftChars="200" w:left="200" w:hangingChars="200" w:hanging="200"/>
      <w:jc w:val="both"/>
    </w:pPr>
    <w:rPr>
      <w:rFonts w:ascii="宋体" w:hAnsi="Times New Roman"/>
      <w:sz w:val="21"/>
    </w:rPr>
  </w:style>
  <w:style w:type="character" w:customStyle="1" w:styleId="Char3">
    <w:name w:val="三级条标题 Char"/>
    <w:basedOn w:val="a8"/>
    <w:link w:val="a3"/>
    <w:qFormat/>
    <w:rPr>
      <w:rFonts w:eastAsia="黑体"/>
      <w:sz w:val="21"/>
    </w:rPr>
  </w:style>
  <w:style w:type="character" w:customStyle="1" w:styleId="Char2">
    <w:name w:val="二级条标题 Char"/>
    <w:basedOn w:val="a8"/>
    <w:link w:val="a2"/>
    <w:qFormat/>
    <w:rPr>
      <w:rFonts w:eastAsia="黑体"/>
      <w:sz w:val="21"/>
    </w:rPr>
  </w:style>
  <w:style w:type="character" w:customStyle="1" w:styleId="Char1">
    <w:name w:val="一级条标题 Char"/>
    <w:basedOn w:val="a8"/>
    <w:link w:val="a1"/>
    <w:qFormat/>
    <w:rPr>
      <w:rFonts w:eastAsia="黑体"/>
      <w:sz w:val="21"/>
    </w:rPr>
  </w:style>
  <w:style w:type="paragraph" w:customStyle="1" w:styleId="af9">
    <w:name w:val="字母编号列项（一级）"/>
    <w:qFormat/>
    <w:pPr>
      <w:ind w:leftChars="200" w:left="840" w:hangingChars="200" w:hanging="420"/>
      <w:jc w:val="both"/>
    </w:pPr>
    <w:rPr>
      <w:rFonts w:ascii="宋体" w:hAnsi="Times New Roman"/>
      <w:sz w:val="21"/>
    </w:rPr>
  </w:style>
  <w:style w:type="paragraph" w:customStyle="1" w:styleId="afa">
    <w:name w:val="封面正文"/>
    <w:qFormat/>
    <w:pPr>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 StyleName=""/>
</file>

<file path=customXml/item2.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F8CD0399-C962-46A0-AD5C-A765301783B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4</Pages>
  <Words>414</Words>
  <Characters>2361</Characters>
  <Application>Microsoft Office Word</Application>
  <DocSecurity>0</DocSecurity>
  <Lines>19</Lines>
  <Paragraphs>5</Paragraphs>
  <ScaleCrop>false</ScaleCrop>
  <Company>Microsoft</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《插芯门锁》编制说明_x000b_（征求意见稿）</dc:title>
  <dc:creator>admin</dc:creator>
  <cp:lastModifiedBy>chen weifei</cp:lastModifiedBy>
  <cp:revision>9</cp:revision>
  <cp:lastPrinted>2021-11-25T06:27:00Z</cp:lastPrinted>
  <dcterms:created xsi:type="dcterms:W3CDTF">2022-08-30T07:13:00Z</dcterms:created>
  <dcterms:modified xsi:type="dcterms:W3CDTF">2022-08-30T09:59:00Z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